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074" w:rsidRDefault="00AF0DB2">
      <w:pPr>
        <w:widowControl w:val="0"/>
        <w:pBdr>
          <w:top w:val="nil"/>
          <w:left w:val="nil"/>
          <w:bottom w:val="nil"/>
          <w:right w:val="nil"/>
          <w:between w:val="nil"/>
        </w:pBdr>
        <w:spacing w:line="276" w:lineRule="auto"/>
      </w:pPr>
      <w:r>
        <w:rPr>
          <w:rFonts w:ascii="Arial" w:eastAsia="Arial" w:hAnsi="Arial" w:cs="Arial"/>
          <w:b/>
          <w:bCs/>
          <w:noProof/>
          <w:lang w:val="en-US"/>
        </w:rPr>
        <w:drawing>
          <wp:anchor distT="0" distB="0" distL="114300" distR="114300" simplePos="0" relativeHeight="251658240" behindDoc="0" locked="0" layoutInCell="1" allowOverlap="1" wp14:anchorId="0005CDD7" wp14:editId="79B658AA">
            <wp:simplePos x="0" y="0"/>
            <wp:positionH relativeFrom="column">
              <wp:posOffset>-626351</wp:posOffset>
            </wp:positionH>
            <wp:positionV relativeFrom="paragraph">
              <wp:posOffset>78740</wp:posOffset>
            </wp:positionV>
            <wp:extent cx="6535064" cy="8755117"/>
            <wp:effectExtent l="0" t="0" r="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24dde5-4134-4e40-aa6a-fba3c0edb4a9.png"/>
                    <pic:cNvPicPr/>
                  </pic:nvPicPr>
                  <pic:blipFill rotWithShape="1">
                    <a:blip r:embed="rId8">
                      <a:extLst>
                        <a:ext uri="{28A0092B-C50C-407E-A947-70E740481C1C}">
                          <a14:useLocalDpi xmlns:a14="http://schemas.microsoft.com/office/drawing/2010/main" val="0"/>
                        </a:ext>
                      </a:extLst>
                    </a:blip>
                    <a:srcRect t="10687"/>
                    <a:stretch/>
                  </pic:blipFill>
                  <pic:spPr bwMode="auto">
                    <a:xfrm>
                      <a:off x="0" y="0"/>
                      <a:ext cx="6535064" cy="8755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AF0DB2" w:rsidRDefault="00AF0DB2">
      <w:pPr>
        <w:widowControl w:val="0"/>
        <w:pBdr>
          <w:top w:val="nil"/>
          <w:left w:val="nil"/>
          <w:bottom w:val="nil"/>
          <w:right w:val="nil"/>
          <w:between w:val="nil"/>
        </w:pBdr>
        <w:spacing w:line="276" w:lineRule="auto"/>
      </w:pPr>
    </w:p>
    <w:p w:rsidR="00B55074" w:rsidRDefault="00B55074">
      <w:pPr>
        <w:widowControl w:val="0"/>
        <w:spacing w:before="62" w:line="360" w:lineRule="auto"/>
        <w:ind w:left="-566" w:right="-706" w:hanging="705"/>
        <w:jc w:val="center"/>
        <w:rPr>
          <w:rFonts w:ascii="Arial" w:eastAsia="Arial" w:hAnsi="Arial" w:cs="Arial"/>
          <w:b/>
          <w:bCs/>
        </w:rPr>
      </w:pPr>
    </w:p>
    <w:p w:rsidR="00B55074" w:rsidRDefault="00B55074">
      <w:pPr>
        <w:spacing w:line="360" w:lineRule="auto"/>
        <w:rPr>
          <w:rFonts w:ascii="Arial" w:eastAsia="Arial" w:hAnsi="Arial" w:cs="Arial"/>
          <w:b/>
          <w:bCs/>
          <w:sz w:val="22"/>
          <w:szCs w:val="22"/>
        </w:rPr>
      </w:pPr>
      <w:bookmarkStart w:id="0" w:name="_GoBack"/>
      <w:bookmarkEnd w:id="0"/>
    </w:p>
    <w:p w:rsidR="00B55074" w:rsidRDefault="006338D3">
      <w:pPr>
        <w:spacing w:line="360" w:lineRule="auto"/>
        <w:rPr>
          <w:rFonts w:ascii="Arial" w:eastAsia="Arial" w:hAnsi="Arial" w:cs="Arial"/>
          <w:b/>
          <w:bCs/>
          <w:sz w:val="22"/>
          <w:szCs w:val="22"/>
        </w:rPr>
      </w:pPr>
      <w:r>
        <w:rPr>
          <w:rFonts w:ascii="Arial" w:eastAsia="Arial" w:hAnsi="Arial" w:cs="Arial"/>
          <w:b/>
          <w:bCs/>
          <w:sz w:val="22"/>
          <w:szCs w:val="22"/>
        </w:rPr>
        <w:lastRenderedPageBreak/>
        <w:t>RESOLUCIÓN DIRECTORAL N° __________</w:t>
      </w:r>
    </w:p>
    <w:p w:rsidR="00B55074" w:rsidRDefault="006338D3">
      <w:pPr>
        <w:spacing w:line="360" w:lineRule="auto"/>
        <w:rPr>
          <w:rFonts w:ascii="Arial" w:eastAsia="Arial" w:hAnsi="Arial" w:cs="Arial"/>
          <w:b/>
          <w:bCs/>
          <w:sz w:val="22"/>
          <w:szCs w:val="22"/>
        </w:rPr>
      </w:pPr>
      <w:r>
        <w:rPr>
          <w:rFonts w:ascii="Arial" w:eastAsia="Arial" w:hAnsi="Arial" w:cs="Arial"/>
          <w:b/>
          <w:bCs/>
          <w:sz w:val="22"/>
          <w:szCs w:val="22"/>
        </w:rPr>
        <w:t>Cusco, ……. de marzo del 2026</w:t>
      </w:r>
    </w:p>
    <w:p w:rsidR="00B55074" w:rsidRDefault="00B55074">
      <w:pPr>
        <w:spacing w:line="360" w:lineRule="auto"/>
        <w:rPr>
          <w:rFonts w:ascii="Arial" w:eastAsia="Arial" w:hAnsi="Arial" w:cs="Arial"/>
          <w:b/>
          <w:bCs/>
          <w:sz w:val="22"/>
          <w:szCs w:val="22"/>
        </w:rPr>
      </w:pPr>
    </w:p>
    <w:p w:rsidR="00B55074" w:rsidRDefault="006338D3">
      <w:pPr>
        <w:spacing w:line="360" w:lineRule="auto"/>
        <w:rPr>
          <w:rFonts w:ascii="Arial" w:eastAsia="Arial" w:hAnsi="Arial" w:cs="Arial"/>
          <w:b/>
          <w:bCs/>
          <w:sz w:val="22"/>
          <w:szCs w:val="22"/>
        </w:rPr>
      </w:pPr>
      <w:r>
        <w:rPr>
          <w:rFonts w:ascii="Arial" w:eastAsia="Arial" w:hAnsi="Arial" w:cs="Arial"/>
          <w:b/>
          <w:bCs/>
          <w:sz w:val="22"/>
          <w:szCs w:val="22"/>
        </w:rPr>
        <w:t>CONSIDERANDO:</w:t>
      </w:r>
      <w:r>
        <w:rPr>
          <w:rFonts w:ascii="Calibri" w:eastAsia="Calibri" w:hAnsi="Calibri" w:cs="Calibri"/>
          <w:sz w:val="22"/>
          <w:szCs w:val="22"/>
        </w:rPr>
        <w:t xml:space="preserve"> </w:t>
      </w:r>
    </w:p>
    <w:p w:rsidR="00B55074" w:rsidRDefault="006338D3">
      <w:pPr>
        <w:spacing w:line="360" w:lineRule="auto"/>
        <w:jc w:val="both"/>
        <w:rPr>
          <w:rFonts w:ascii="Arial" w:eastAsia="Arial" w:hAnsi="Arial" w:cs="Arial"/>
          <w:sz w:val="22"/>
          <w:szCs w:val="22"/>
        </w:rPr>
      </w:pPr>
      <w:r>
        <w:rPr>
          <w:rFonts w:ascii="Arial" w:eastAsia="Arial" w:hAnsi="Arial" w:cs="Arial"/>
          <w:sz w:val="22"/>
          <w:szCs w:val="22"/>
        </w:rPr>
        <w:t>Que, el artículo 66º de la Ley N° 28044, Ley General de Educación, establece que la Institución Educativa, como comunidad de aprendizaje, es la primera y principal instancia de gestión del sistema educativo descentralizado;</w:t>
      </w:r>
    </w:p>
    <w:p w:rsidR="00B55074" w:rsidRDefault="00B55074">
      <w:pPr>
        <w:spacing w:line="360" w:lineRule="auto"/>
        <w:jc w:val="both"/>
        <w:rPr>
          <w:rFonts w:ascii="Arial" w:eastAsia="Arial" w:hAnsi="Arial" w:cs="Arial"/>
          <w:sz w:val="22"/>
          <w:szCs w:val="22"/>
        </w:rPr>
      </w:pPr>
    </w:p>
    <w:p w:rsidR="00B55074" w:rsidRDefault="006338D3">
      <w:pPr>
        <w:spacing w:line="360" w:lineRule="auto"/>
        <w:jc w:val="both"/>
        <w:rPr>
          <w:rFonts w:ascii="Arial" w:eastAsia="Arial" w:hAnsi="Arial" w:cs="Arial"/>
          <w:sz w:val="22"/>
          <w:szCs w:val="22"/>
        </w:rPr>
      </w:pPr>
      <w:r>
        <w:rPr>
          <w:rFonts w:ascii="Arial" w:eastAsia="Arial" w:hAnsi="Arial" w:cs="Arial"/>
          <w:sz w:val="22"/>
          <w:szCs w:val="22"/>
        </w:rPr>
        <w:t>Que, el artículo 32° del Reglamento de la Ley Nº 28044, Ley General de Educación, aprobado mediante Decreto Supremo N° 011-2012-ED, establece que el director de la institución educativa pública, en coordinación con los docentes, es responsable de garantizar que los equipos, materiales y espacios educativos se encuentren a disposición plena de los estudiantes y se usen de manera pertinente;</w:t>
      </w:r>
    </w:p>
    <w:p w:rsidR="00B55074" w:rsidRDefault="00B55074">
      <w:pPr>
        <w:spacing w:line="360" w:lineRule="auto"/>
        <w:jc w:val="both"/>
        <w:rPr>
          <w:rFonts w:ascii="Arial" w:eastAsia="Arial" w:hAnsi="Arial" w:cs="Arial"/>
          <w:sz w:val="22"/>
          <w:szCs w:val="22"/>
        </w:rPr>
      </w:pPr>
    </w:p>
    <w:p w:rsidR="00B55074" w:rsidRDefault="006338D3">
      <w:pPr>
        <w:spacing w:line="360" w:lineRule="auto"/>
        <w:jc w:val="both"/>
        <w:rPr>
          <w:rFonts w:ascii="Arial" w:eastAsia="Arial" w:hAnsi="Arial" w:cs="Arial"/>
          <w:sz w:val="22"/>
          <w:szCs w:val="22"/>
        </w:rPr>
      </w:pPr>
      <w:r>
        <w:rPr>
          <w:rFonts w:ascii="Arial" w:eastAsia="Arial" w:hAnsi="Arial" w:cs="Arial"/>
          <w:sz w:val="22"/>
          <w:szCs w:val="22"/>
        </w:rPr>
        <w:t>Que, de conformidad con el artículo 127° del precitado Reglamento, la Institución Educativa tiene autonomía en el planeamiento, ejecución, supervisión, monitoreo y evaluación del servicio educativo, en el marco de la normatividad vigente;</w:t>
      </w:r>
    </w:p>
    <w:p w:rsidR="00B55074" w:rsidRDefault="00B55074">
      <w:pPr>
        <w:spacing w:line="360" w:lineRule="auto"/>
        <w:jc w:val="both"/>
        <w:rPr>
          <w:rFonts w:ascii="Arial" w:eastAsia="Arial" w:hAnsi="Arial" w:cs="Arial"/>
          <w:sz w:val="22"/>
          <w:szCs w:val="22"/>
        </w:rPr>
      </w:pPr>
    </w:p>
    <w:p w:rsidR="00B55074" w:rsidRDefault="006338D3">
      <w:pPr>
        <w:spacing w:line="360" w:lineRule="auto"/>
        <w:jc w:val="both"/>
        <w:rPr>
          <w:rFonts w:ascii="Arial" w:eastAsia="Arial" w:hAnsi="Arial" w:cs="Arial"/>
          <w:sz w:val="22"/>
          <w:szCs w:val="22"/>
        </w:rPr>
      </w:pPr>
      <w:r>
        <w:rPr>
          <w:rFonts w:ascii="Arial" w:eastAsia="Arial" w:hAnsi="Arial" w:cs="Arial"/>
          <w:sz w:val="22"/>
          <w:szCs w:val="22"/>
        </w:rPr>
        <w:t xml:space="preserve">Que, mediante el Decreto Supremo N° 006-2021-MINEDU que aprueba los “Lineamientos para la gestión escolar de instituciones educativas públicas de Educación Básica” se establece que las Instituciones Educativas públicas de Educación Básica deberán conformar tres Comités de Gestión Escolar: el Comité de Gestión de Condiciones Operativas, el Comité de Gestión Pedagógica y el Comité de Gestión del Bienestar; </w:t>
      </w:r>
    </w:p>
    <w:p w:rsidR="00B55074" w:rsidRDefault="00B55074">
      <w:pPr>
        <w:spacing w:line="360" w:lineRule="auto"/>
        <w:jc w:val="both"/>
        <w:rPr>
          <w:rFonts w:ascii="Arial" w:eastAsia="Arial" w:hAnsi="Arial" w:cs="Arial"/>
          <w:sz w:val="22"/>
          <w:szCs w:val="22"/>
        </w:rPr>
      </w:pPr>
    </w:p>
    <w:p w:rsidR="00B55074" w:rsidRDefault="006338D3">
      <w:pPr>
        <w:spacing w:line="360" w:lineRule="auto"/>
        <w:jc w:val="both"/>
        <w:rPr>
          <w:rFonts w:ascii="Arial" w:eastAsia="Arial" w:hAnsi="Arial" w:cs="Arial"/>
          <w:sz w:val="22"/>
          <w:szCs w:val="22"/>
        </w:rPr>
      </w:pPr>
      <w:r>
        <w:rPr>
          <w:rFonts w:ascii="Arial" w:eastAsia="Arial" w:hAnsi="Arial" w:cs="Arial"/>
          <w:sz w:val="22"/>
          <w:szCs w:val="22"/>
        </w:rPr>
        <w:t>Que, a través de la Resolución Ministerial N° 189-2021-MINEDU que aprueba las “Disposiciones para los Comités de Gestión Escolar en las Instituciones Educativas Públicas de Educación Básica” se establece el consolidado de integrantes y funciones de los Comités de Gestión Escolar que se conforman en las instituciones educativas públicas de Educación Básica;</w:t>
      </w:r>
    </w:p>
    <w:p w:rsidR="00B55074" w:rsidRDefault="00B55074">
      <w:pPr>
        <w:spacing w:line="360" w:lineRule="auto"/>
        <w:jc w:val="both"/>
        <w:rPr>
          <w:rFonts w:ascii="Arial" w:eastAsia="Arial" w:hAnsi="Arial" w:cs="Arial"/>
          <w:sz w:val="22"/>
          <w:szCs w:val="22"/>
        </w:rPr>
      </w:pPr>
    </w:p>
    <w:p w:rsidR="00B55074" w:rsidRDefault="006338D3">
      <w:pPr>
        <w:spacing w:line="360" w:lineRule="auto"/>
        <w:jc w:val="both"/>
        <w:rPr>
          <w:rFonts w:ascii="Arial" w:eastAsia="Arial" w:hAnsi="Arial" w:cs="Arial"/>
          <w:sz w:val="22"/>
          <w:szCs w:val="22"/>
        </w:rPr>
      </w:pPr>
      <w:r>
        <w:rPr>
          <w:rFonts w:ascii="Arial" w:eastAsia="Arial" w:hAnsi="Arial" w:cs="Arial"/>
          <w:sz w:val="22"/>
          <w:szCs w:val="22"/>
        </w:rPr>
        <w:t>De conformidad con lo dispuesto en la Ley Nº 28044, Ley General de Educación, el Reglamento de la Ley General de Educación, aprobado mediante Decreto Supremo N° 011- 2012-ED, el Decreto Supremo N° 006-2021-MINEDU y estando conforme a lo acordado por la comunidad educativa;</w:t>
      </w:r>
    </w:p>
    <w:p w:rsidR="00B55074" w:rsidRDefault="00B55074">
      <w:pPr>
        <w:spacing w:line="360" w:lineRule="auto"/>
        <w:jc w:val="both"/>
        <w:rPr>
          <w:rFonts w:ascii="Arial" w:eastAsia="Arial" w:hAnsi="Arial" w:cs="Arial"/>
          <w:sz w:val="22"/>
          <w:szCs w:val="22"/>
        </w:rPr>
      </w:pPr>
    </w:p>
    <w:p w:rsidR="00B55074" w:rsidRDefault="00B55074">
      <w:pPr>
        <w:spacing w:line="360" w:lineRule="auto"/>
        <w:jc w:val="both"/>
        <w:rPr>
          <w:rFonts w:ascii="Arial" w:eastAsia="Arial" w:hAnsi="Arial" w:cs="Arial"/>
          <w:sz w:val="22"/>
          <w:szCs w:val="22"/>
        </w:rPr>
      </w:pPr>
    </w:p>
    <w:p w:rsidR="00B55074" w:rsidRDefault="006338D3">
      <w:pPr>
        <w:spacing w:line="360" w:lineRule="auto"/>
        <w:jc w:val="both"/>
        <w:rPr>
          <w:rFonts w:ascii="Arial" w:eastAsia="Arial" w:hAnsi="Arial" w:cs="Arial"/>
          <w:b/>
          <w:bCs/>
          <w:sz w:val="22"/>
          <w:szCs w:val="22"/>
        </w:rPr>
      </w:pPr>
      <w:r>
        <w:rPr>
          <w:rFonts w:ascii="Arial" w:eastAsia="Arial" w:hAnsi="Arial" w:cs="Arial"/>
          <w:b/>
          <w:bCs/>
          <w:sz w:val="22"/>
          <w:szCs w:val="22"/>
        </w:rPr>
        <w:lastRenderedPageBreak/>
        <w:t>SE RESUELVE:</w:t>
      </w:r>
    </w:p>
    <w:p w:rsidR="00B55074" w:rsidRDefault="006338D3">
      <w:pPr>
        <w:spacing w:line="360" w:lineRule="auto"/>
        <w:jc w:val="both"/>
        <w:rPr>
          <w:rFonts w:ascii="Arial" w:eastAsia="Arial" w:hAnsi="Arial" w:cs="Arial"/>
          <w:sz w:val="22"/>
          <w:szCs w:val="22"/>
        </w:rPr>
      </w:pPr>
      <w:r>
        <w:rPr>
          <w:rFonts w:ascii="Arial" w:eastAsia="Arial" w:hAnsi="Arial" w:cs="Arial"/>
          <w:b/>
          <w:bCs/>
          <w:sz w:val="22"/>
          <w:szCs w:val="22"/>
        </w:rPr>
        <w:t xml:space="preserve">Artículo 1.- </w:t>
      </w:r>
      <w:r>
        <w:rPr>
          <w:rFonts w:ascii="Arial" w:eastAsia="Arial" w:hAnsi="Arial" w:cs="Arial"/>
          <w:sz w:val="22"/>
          <w:szCs w:val="22"/>
        </w:rPr>
        <w:t>Reconocer a los miembros del Comité de Gestión del Bienestar, para el año escolar 2022, de la Institución Educativa ____________________ del distrito ___________ del ámbito de la UGEL Cusco, conformado de la siguiente manera:</w:t>
      </w:r>
    </w:p>
    <w:p w:rsidR="00B55074" w:rsidRDefault="00B55074">
      <w:pPr>
        <w:jc w:val="both"/>
        <w:rPr>
          <w:rFonts w:ascii="Arial" w:eastAsia="Arial" w:hAnsi="Arial" w:cs="Arial"/>
          <w:sz w:val="22"/>
          <w:szCs w:val="22"/>
        </w:rPr>
      </w:pPr>
    </w:p>
    <w:tbl>
      <w:tblPr>
        <w:tblStyle w:val="af5"/>
        <w:tblW w:w="95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3"/>
        <w:gridCol w:w="3003"/>
        <w:gridCol w:w="1287"/>
        <w:gridCol w:w="1429"/>
        <w:gridCol w:w="2288"/>
      </w:tblGrid>
      <w:tr w:rsidR="00B55074">
        <w:trPr>
          <w:trHeight w:val="550"/>
        </w:trPr>
        <w:tc>
          <w:tcPr>
            <w:tcW w:w="1573" w:type="dxa"/>
            <w:shd w:val="clear" w:color="auto" w:fill="D9D9D9"/>
            <w:vAlign w:val="center"/>
          </w:tcPr>
          <w:p w:rsidR="00B55074" w:rsidRDefault="006338D3">
            <w:pPr>
              <w:jc w:val="center"/>
              <w:rPr>
                <w:rFonts w:ascii="Arial" w:eastAsia="Arial" w:hAnsi="Arial" w:cs="Arial"/>
                <w:sz w:val="16"/>
                <w:szCs w:val="16"/>
              </w:rPr>
            </w:pPr>
            <w:r>
              <w:rPr>
                <w:rFonts w:ascii="Arial" w:eastAsia="Arial" w:hAnsi="Arial" w:cs="Arial"/>
                <w:b/>
                <w:bCs/>
                <w:sz w:val="16"/>
                <w:szCs w:val="16"/>
              </w:rPr>
              <w:t>CARGO</w:t>
            </w:r>
          </w:p>
        </w:tc>
        <w:tc>
          <w:tcPr>
            <w:tcW w:w="3003" w:type="dxa"/>
            <w:shd w:val="clear" w:color="auto" w:fill="D9D9D9"/>
            <w:vAlign w:val="center"/>
          </w:tcPr>
          <w:p w:rsidR="00B55074" w:rsidRDefault="006338D3">
            <w:pPr>
              <w:jc w:val="center"/>
              <w:rPr>
                <w:rFonts w:ascii="Arial" w:eastAsia="Arial" w:hAnsi="Arial" w:cs="Arial"/>
                <w:sz w:val="16"/>
                <w:szCs w:val="16"/>
              </w:rPr>
            </w:pPr>
            <w:r>
              <w:rPr>
                <w:rFonts w:ascii="Arial" w:eastAsia="Arial" w:hAnsi="Arial" w:cs="Arial"/>
                <w:b/>
                <w:bCs/>
                <w:sz w:val="16"/>
                <w:szCs w:val="16"/>
              </w:rPr>
              <w:t>APELLIDOS Y NOMBRES</w:t>
            </w:r>
          </w:p>
        </w:tc>
        <w:tc>
          <w:tcPr>
            <w:tcW w:w="1287" w:type="dxa"/>
            <w:shd w:val="clear" w:color="auto" w:fill="D9D9D9"/>
            <w:vAlign w:val="center"/>
          </w:tcPr>
          <w:p w:rsidR="00B55074" w:rsidRDefault="006338D3">
            <w:pPr>
              <w:jc w:val="center"/>
              <w:rPr>
                <w:rFonts w:ascii="Arial" w:eastAsia="Arial" w:hAnsi="Arial" w:cs="Arial"/>
                <w:sz w:val="16"/>
                <w:szCs w:val="16"/>
              </w:rPr>
            </w:pPr>
            <w:r>
              <w:rPr>
                <w:rFonts w:ascii="Arial" w:eastAsia="Arial" w:hAnsi="Arial" w:cs="Arial"/>
                <w:b/>
                <w:bCs/>
                <w:sz w:val="16"/>
                <w:szCs w:val="16"/>
              </w:rPr>
              <w:t>N° DNI</w:t>
            </w:r>
          </w:p>
        </w:tc>
        <w:tc>
          <w:tcPr>
            <w:tcW w:w="1429" w:type="dxa"/>
            <w:shd w:val="clear" w:color="auto" w:fill="D9D9D9"/>
            <w:vAlign w:val="center"/>
          </w:tcPr>
          <w:p w:rsidR="00B55074" w:rsidRDefault="006338D3">
            <w:pPr>
              <w:jc w:val="center"/>
              <w:rPr>
                <w:rFonts w:ascii="Arial" w:eastAsia="Arial" w:hAnsi="Arial" w:cs="Arial"/>
                <w:sz w:val="16"/>
                <w:szCs w:val="16"/>
              </w:rPr>
            </w:pPr>
            <w:r>
              <w:rPr>
                <w:rFonts w:ascii="Arial" w:eastAsia="Arial" w:hAnsi="Arial" w:cs="Arial"/>
                <w:b/>
                <w:bCs/>
                <w:sz w:val="16"/>
                <w:szCs w:val="16"/>
              </w:rPr>
              <w:t>N° CELULAR</w:t>
            </w:r>
          </w:p>
        </w:tc>
        <w:tc>
          <w:tcPr>
            <w:tcW w:w="2288" w:type="dxa"/>
            <w:shd w:val="clear" w:color="auto" w:fill="D9D9D9"/>
            <w:vAlign w:val="center"/>
          </w:tcPr>
          <w:p w:rsidR="00B55074" w:rsidRDefault="00B55074">
            <w:pPr>
              <w:jc w:val="center"/>
              <w:rPr>
                <w:rFonts w:ascii="Arial" w:eastAsia="Arial" w:hAnsi="Arial" w:cs="Arial"/>
                <w:b/>
                <w:bCs/>
                <w:sz w:val="16"/>
                <w:szCs w:val="16"/>
              </w:rPr>
            </w:pPr>
          </w:p>
          <w:p w:rsidR="00B55074" w:rsidRDefault="006338D3">
            <w:pPr>
              <w:jc w:val="center"/>
              <w:rPr>
                <w:rFonts w:ascii="Arial" w:eastAsia="Arial" w:hAnsi="Arial" w:cs="Arial"/>
                <w:b/>
                <w:bCs/>
                <w:sz w:val="16"/>
                <w:szCs w:val="16"/>
              </w:rPr>
            </w:pPr>
            <w:r>
              <w:rPr>
                <w:rFonts w:ascii="Arial" w:eastAsia="Arial" w:hAnsi="Arial" w:cs="Arial"/>
                <w:b/>
                <w:bCs/>
                <w:sz w:val="16"/>
                <w:szCs w:val="16"/>
              </w:rPr>
              <w:t>CORREO</w:t>
            </w:r>
          </w:p>
          <w:p w:rsidR="00B55074" w:rsidRDefault="006338D3">
            <w:pPr>
              <w:jc w:val="center"/>
              <w:rPr>
                <w:rFonts w:ascii="Arial" w:eastAsia="Arial" w:hAnsi="Arial" w:cs="Arial"/>
                <w:b/>
                <w:bCs/>
                <w:sz w:val="16"/>
                <w:szCs w:val="16"/>
              </w:rPr>
            </w:pPr>
            <w:r>
              <w:rPr>
                <w:rFonts w:ascii="Arial" w:eastAsia="Arial" w:hAnsi="Arial" w:cs="Arial"/>
                <w:b/>
                <w:bCs/>
                <w:sz w:val="16"/>
                <w:szCs w:val="16"/>
              </w:rPr>
              <w:t>ELECTRÓNICO</w:t>
            </w:r>
          </w:p>
          <w:p w:rsidR="00B55074" w:rsidRDefault="00B55074">
            <w:pPr>
              <w:jc w:val="center"/>
              <w:rPr>
                <w:rFonts w:ascii="Arial" w:eastAsia="Arial" w:hAnsi="Arial" w:cs="Arial"/>
                <w:sz w:val="16"/>
                <w:szCs w:val="16"/>
              </w:rPr>
            </w:pPr>
          </w:p>
        </w:tc>
      </w:tr>
      <w:tr w:rsidR="00B55074">
        <w:trPr>
          <w:trHeight w:val="189"/>
        </w:trPr>
        <w:tc>
          <w:tcPr>
            <w:tcW w:w="1573" w:type="dxa"/>
          </w:tcPr>
          <w:p w:rsidR="00B55074" w:rsidRDefault="006338D3">
            <w:pPr>
              <w:rPr>
                <w:rFonts w:ascii="Arial" w:eastAsia="Arial" w:hAnsi="Arial" w:cs="Arial"/>
                <w:b/>
                <w:bCs/>
                <w:sz w:val="16"/>
                <w:szCs w:val="16"/>
              </w:rPr>
            </w:pPr>
            <w:r>
              <w:rPr>
                <w:rFonts w:ascii="Arial" w:eastAsia="Arial" w:hAnsi="Arial" w:cs="Arial"/>
                <w:b/>
                <w:bCs/>
                <w:sz w:val="16"/>
                <w:szCs w:val="16"/>
              </w:rPr>
              <w:t>Director/a</w:t>
            </w:r>
          </w:p>
        </w:tc>
        <w:tc>
          <w:tcPr>
            <w:tcW w:w="3003" w:type="dxa"/>
          </w:tcPr>
          <w:p w:rsidR="00B55074" w:rsidRDefault="00B55074">
            <w:pPr>
              <w:jc w:val="both"/>
              <w:rPr>
                <w:rFonts w:ascii="Arial" w:eastAsia="Arial" w:hAnsi="Arial" w:cs="Arial"/>
                <w:sz w:val="22"/>
                <w:szCs w:val="22"/>
              </w:rPr>
            </w:pPr>
          </w:p>
        </w:tc>
        <w:tc>
          <w:tcPr>
            <w:tcW w:w="1287" w:type="dxa"/>
          </w:tcPr>
          <w:p w:rsidR="00B55074" w:rsidRDefault="00B55074">
            <w:pPr>
              <w:jc w:val="both"/>
              <w:rPr>
                <w:rFonts w:ascii="Arial" w:eastAsia="Arial" w:hAnsi="Arial" w:cs="Arial"/>
                <w:sz w:val="22"/>
                <w:szCs w:val="22"/>
              </w:rPr>
            </w:pPr>
          </w:p>
        </w:tc>
        <w:tc>
          <w:tcPr>
            <w:tcW w:w="1429" w:type="dxa"/>
          </w:tcPr>
          <w:p w:rsidR="00B55074" w:rsidRDefault="00B55074">
            <w:pPr>
              <w:jc w:val="both"/>
              <w:rPr>
                <w:rFonts w:ascii="Arial" w:eastAsia="Arial" w:hAnsi="Arial" w:cs="Arial"/>
                <w:sz w:val="22"/>
                <w:szCs w:val="22"/>
              </w:rPr>
            </w:pPr>
          </w:p>
        </w:tc>
        <w:tc>
          <w:tcPr>
            <w:tcW w:w="2288" w:type="dxa"/>
          </w:tcPr>
          <w:p w:rsidR="00B55074" w:rsidRDefault="00B55074">
            <w:pPr>
              <w:jc w:val="both"/>
              <w:rPr>
                <w:rFonts w:ascii="Arial" w:eastAsia="Arial" w:hAnsi="Arial" w:cs="Arial"/>
                <w:sz w:val="22"/>
                <w:szCs w:val="22"/>
              </w:rPr>
            </w:pPr>
          </w:p>
        </w:tc>
      </w:tr>
      <w:tr w:rsidR="00B55074">
        <w:trPr>
          <w:trHeight w:val="279"/>
        </w:trPr>
        <w:tc>
          <w:tcPr>
            <w:tcW w:w="1573" w:type="dxa"/>
          </w:tcPr>
          <w:p w:rsidR="00B55074" w:rsidRDefault="006338D3">
            <w:pPr>
              <w:rPr>
                <w:rFonts w:ascii="Arial" w:eastAsia="Arial" w:hAnsi="Arial" w:cs="Arial"/>
                <w:b/>
                <w:bCs/>
                <w:sz w:val="16"/>
                <w:szCs w:val="16"/>
              </w:rPr>
            </w:pPr>
            <w:r>
              <w:rPr>
                <w:rFonts w:ascii="Arial" w:eastAsia="Arial" w:hAnsi="Arial" w:cs="Arial"/>
                <w:b/>
                <w:bCs/>
                <w:sz w:val="16"/>
                <w:szCs w:val="16"/>
              </w:rPr>
              <w:t>Coordinador/a de</w:t>
            </w:r>
          </w:p>
          <w:p w:rsidR="00B55074" w:rsidRDefault="006338D3">
            <w:pPr>
              <w:rPr>
                <w:rFonts w:ascii="Arial" w:eastAsia="Arial" w:hAnsi="Arial" w:cs="Arial"/>
                <w:b/>
                <w:bCs/>
                <w:sz w:val="16"/>
                <w:szCs w:val="16"/>
              </w:rPr>
            </w:pPr>
            <w:r>
              <w:rPr>
                <w:rFonts w:ascii="Arial" w:eastAsia="Arial" w:hAnsi="Arial" w:cs="Arial"/>
                <w:b/>
                <w:bCs/>
                <w:sz w:val="16"/>
                <w:szCs w:val="16"/>
              </w:rPr>
              <w:t>tutoría</w:t>
            </w:r>
          </w:p>
        </w:tc>
        <w:tc>
          <w:tcPr>
            <w:tcW w:w="3003" w:type="dxa"/>
          </w:tcPr>
          <w:p w:rsidR="00B55074" w:rsidRDefault="00B55074">
            <w:pPr>
              <w:jc w:val="both"/>
              <w:rPr>
                <w:rFonts w:ascii="Arial" w:eastAsia="Arial" w:hAnsi="Arial" w:cs="Arial"/>
                <w:sz w:val="22"/>
                <w:szCs w:val="22"/>
              </w:rPr>
            </w:pPr>
          </w:p>
        </w:tc>
        <w:tc>
          <w:tcPr>
            <w:tcW w:w="1287" w:type="dxa"/>
          </w:tcPr>
          <w:p w:rsidR="00B55074" w:rsidRDefault="00B55074">
            <w:pPr>
              <w:jc w:val="both"/>
              <w:rPr>
                <w:rFonts w:ascii="Arial" w:eastAsia="Arial" w:hAnsi="Arial" w:cs="Arial"/>
                <w:sz w:val="22"/>
                <w:szCs w:val="22"/>
              </w:rPr>
            </w:pPr>
          </w:p>
        </w:tc>
        <w:tc>
          <w:tcPr>
            <w:tcW w:w="1429" w:type="dxa"/>
          </w:tcPr>
          <w:p w:rsidR="00B55074" w:rsidRDefault="00B55074">
            <w:pPr>
              <w:jc w:val="both"/>
              <w:rPr>
                <w:rFonts w:ascii="Arial" w:eastAsia="Arial" w:hAnsi="Arial" w:cs="Arial"/>
                <w:sz w:val="22"/>
                <w:szCs w:val="22"/>
              </w:rPr>
            </w:pPr>
          </w:p>
        </w:tc>
        <w:tc>
          <w:tcPr>
            <w:tcW w:w="2288" w:type="dxa"/>
          </w:tcPr>
          <w:p w:rsidR="00B55074" w:rsidRDefault="00B55074">
            <w:pPr>
              <w:jc w:val="both"/>
              <w:rPr>
                <w:rFonts w:ascii="Arial" w:eastAsia="Arial" w:hAnsi="Arial" w:cs="Arial"/>
                <w:sz w:val="22"/>
                <w:szCs w:val="22"/>
              </w:rPr>
            </w:pPr>
          </w:p>
        </w:tc>
      </w:tr>
      <w:tr w:rsidR="00B55074">
        <w:trPr>
          <w:trHeight w:val="270"/>
        </w:trPr>
        <w:tc>
          <w:tcPr>
            <w:tcW w:w="1573" w:type="dxa"/>
          </w:tcPr>
          <w:p w:rsidR="00B55074" w:rsidRDefault="006338D3">
            <w:pPr>
              <w:rPr>
                <w:rFonts w:ascii="Arial" w:eastAsia="Arial" w:hAnsi="Arial" w:cs="Arial"/>
                <w:b/>
                <w:bCs/>
                <w:sz w:val="16"/>
                <w:szCs w:val="16"/>
              </w:rPr>
            </w:pPr>
            <w:r>
              <w:rPr>
                <w:rFonts w:ascii="Arial" w:eastAsia="Arial" w:hAnsi="Arial" w:cs="Arial"/>
                <w:b/>
                <w:bCs/>
                <w:sz w:val="16"/>
                <w:szCs w:val="16"/>
              </w:rPr>
              <w:t>Responsable de</w:t>
            </w:r>
          </w:p>
          <w:p w:rsidR="00B55074" w:rsidRDefault="006338D3">
            <w:pPr>
              <w:rPr>
                <w:rFonts w:ascii="Arial" w:eastAsia="Arial" w:hAnsi="Arial" w:cs="Arial"/>
                <w:b/>
                <w:bCs/>
                <w:sz w:val="16"/>
                <w:szCs w:val="16"/>
              </w:rPr>
            </w:pPr>
            <w:r>
              <w:rPr>
                <w:rFonts w:ascii="Arial" w:eastAsia="Arial" w:hAnsi="Arial" w:cs="Arial"/>
                <w:b/>
                <w:bCs/>
                <w:sz w:val="16"/>
                <w:szCs w:val="16"/>
              </w:rPr>
              <w:t>convivencia</w:t>
            </w:r>
          </w:p>
        </w:tc>
        <w:tc>
          <w:tcPr>
            <w:tcW w:w="3003" w:type="dxa"/>
          </w:tcPr>
          <w:p w:rsidR="00B55074" w:rsidRDefault="00B55074">
            <w:pPr>
              <w:jc w:val="both"/>
              <w:rPr>
                <w:rFonts w:ascii="Arial" w:eastAsia="Arial" w:hAnsi="Arial" w:cs="Arial"/>
                <w:sz w:val="22"/>
                <w:szCs w:val="22"/>
              </w:rPr>
            </w:pPr>
          </w:p>
        </w:tc>
        <w:tc>
          <w:tcPr>
            <w:tcW w:w="1287" w:type="dxa"/>
          </w:tcPr>
          <w:p w:rsidR="00B55074" w:rsidRDefault="00B55074">
            <w:pPr>
              <w:jc w:val="both"/>
              <w:rPr>
                <w:rFonts w:ascii="Arial" w:eastAsia="Arial" w:hAnsi="Arial" w:cs="Arial"/>
                <w:sz w:val="22"/>
                <w:szCs w:val="22"/>
              </w:rPr>
            </w:pPr>
          </w:p>
        </w:tc>
        <w:tc>
          <w:tcPr>
            <w:tcW w:w="1429" w:type="dxa"/>
          </w:tcPr>
          <w:p w:rsidR="00B55074" w:rsidRDefault="00B55074">
            <w:pPr>
              <w:jc w:val="both"/>
              <w:rPr>
                <w:rFonts w:ascii="Arial" w:eastAsia="Arial" w:hAnsi="Arial" w:cs="Arial"/>
                <w:sz w:val="22"/>
                <w:szCs w:val="22"/>
              </w:rPr>
            </w:pPr>
          </w:p>
        </w:tc>
        <w:tc>
          <w:tcPr>
            <w:tcW w:w="2288" w:type="dxa"/>
          </w:tcPr>
          <w:p w:rsidR="00B55074" w:rsidRDefault="00B55074">
            <w:pPr>
              <w:jc w:val="both"/>
              <w:rPr>
                <w:rFonts w:ascii="Arial" w:eastAsia="Arial" w:hAnsi="Arial" w:cs="Arial"/>
                <w:sz w:val="22"/>
                <w:szCs w:val="22"/>
              </w:rPr>
            </w:pPr>
          </w:p>
        </w:tc>
      </w:tr>
      <w:tr w:rsidR="00B55074">
        <w:trPr>
          <w:trHeight w:val="279"/>
        </w:trPr>
        <w:tc>
          <w:tcPr>
            <w:tcW w:w="1573" w:type="dxa"/>
          </w:tcPr>
          <w:p w:rsidR="00B55074" w:rsidRDefault="006338D3">
            <w:pPr>
              <w:rPr>
                <w:rFonts w:ascii="Arial" w:eastAsia="Arial" w:hAnsi="Arial" w:cs="Arial"/>
                <w:b/>
                <w:bCs/>
                <w:sz w:val="16"/>
                <w:szCs w:val="16"/>
              </w:rPr>
            </w:pPr>
            <w:r>
              <w:rPr>
                <w:rFonts w:ascii="Arial" w:eastAsia="Arial" w:hAnsi="Arial" w:cs="Arial"/>
                <w:b/>
                <w:bCs/>
                <w:sz w:val="16"/>
                <w:szCs w:val="16"/>
              </w:rPr>
              <w:t>Responsable de</w:t>
            </w:r>
          </w:p>
          <w:p w:rsidR="00B55074" w:rsidRDefault="006338D3">
            <w:pPr>
              <w:rPr>
                <w:rFonts w:ascii="Arial" w:eastAsia="Arial" w:hAnsi="Arial" w:cs="Arial"/>
                <w:b/>
                <w:bCs/>
                <w:sz w:val="16"/>
                <w:szCs w:val="16"/>
              </w:rPr>
            </w:pPr>
            <w:r>
              <w:rPr>
                <w:rFonts w:ascii="Arial" w:eastAsia="Arial" w:hAnsi="Arial" w:cs="Arial"/>
                <w:b/>
                <w:bCs/>
                <w:sz w:val="16"/>
                <w:szCs w:val="16"/>
              </w:rPr>
              <w:t>inclusión</w:t>
            </w:r>
          </w:p>
        </w:tc>
        <w:tc>
          <w:tcPr>
            <w:tcW w:w="3003" w:type="dxa"/>
          </w:tcPr>
          <w:p w:rsidR="00B55074" w:rsidRDefault="00B55074">
            <w:pPr>
              <w:jc w:val="both"/>
              <w:rPr>
                <w:rFonts w:ascii="Arial" w:eastAsia="Arial" w:hAnsi="Arial" w:cs="Arial"/>
                <w:sz w:val="22"/>
                <w:szCs w:val="22"/>
              </w:rPr>
            </w:pPr>
          </w:p>
        </w:tc>
        <w:tc>
          <w:tcPr>
            <w:tcW w:w="1287" w:type="dxa"/>
          </w:tcPr>
          <w:p w:rsidR="00B55074" w:rsidRDefault="00B55074">
            <w:pPr>
              <w:jc w:val="both"/>
              <w:rPr>
                <w:rFonts w:ascii="Arial" w:eastAsia="Arial" w:hAnsi="Arial" w:cs="Arial"/>
                <w:sz w:val="22"/>
                <w:szCs w:val="22"/>
              </w:rPr>
            </w:pPr>
          </w:p>
        </w:tc>
        <w:tc>
          <w:tcPr>
            <w:tcW w:w="1429" w:type="dxa"/>
          </w:tcPr>
          <w:p w:rsidR="00B55074" w:rsidRDefault="00B55074">
            <w:pPr>
              <w:jc w:val="both"/>
              <w:rPr>
                <w:rFonts w:ascii="Arial" w:eastAsia="Arial" w:hAnsi="Arial" w:cs="Arial"/>
                <w:sz w:val="22"/>
                <w:szCs w:val="22"/>
              </w:rPr>
            </w:pPr>
          </w:p>
        </w:tc>
        <w:tc>
          <w:tcPr>
            <w:tcW w:w="2288" w:type="dxa"/>
          </w:tcPr>
          <w:p w:rsidR="00B55074" w:rsidRDefault="00B55074">
            <w:pPr>
              <w:jc w:val="both"/>
              <w:rPr>
                <w:rFonts w:ascii="Arial" w:eastAsia="Arial" w:hAnsi="Arial" w:cs="Arial"/>
                <w:sz w:val="22"/>
                <w:szCs w:val="22"/>
              </w:rPr>
            </w:pPr>
          </w:p>
        </w:tc>
      </w:tr>
      <w:tr w:rsidR="00B55074">
        <w:trPr>
          <w:trHeight w:val="241"/>
        </w:trPr>
        <w:tc>
          <w:tcPr>
            <w:tcW w:w="1573" w:type="dxa"/>
          </w:tcPr>
          <w:p w:rsidR="00B55074" w:rsidRDefault="006338D3">
            <w:pPr>
              <w:rPr>
                <w:rFonts w:ascii="Arial" w:eastAsia="Arial" w:hAnsi="Arial" w:cs="Arial"/>
                <w:b/>
                <w:bCs/>
                <w:sz w:val="16"/>
                <w:szCs w:val="16"/>
              </w:rPr>
            </w:pPr>
            <w:r>
              <w:rPr>
                <w:rFonts w:ascii="Arial" w:eastAsia="Arial" w:hAnsi="Arial" w:cs="Arial"/>
                <w:b/>
                <w:bCs/>
                <w:sz w:val="16"/>
                <w:szCs w:val="16"/>
              </w:rPr>
              <w:t>Representante de</w:t>
            </w:r>
          </w:p>
          <w:p w:rsidR="00B55074" w:rsidRDefault="006338D3">
            <w:pPr>
              <w:rPr>
                <w:rFonts w:ascii="Arial" w:eastAsia="Arial" w:hAnsi="Arial" w:cs="Arial"/>
                <w:b/>
                <w:bCs/>
                <w:sz w:val="16"/>
                <w:szCs w:val="16"/>
              </w:rPr>
            </w:pPr>
            <w:r>
              <w:rPr>
                <w:rFonts w:ascii="Arial" w:eastAsia="Arial" w:hAnsi="Arial" w:cs="Arial"/>
                <w:b/>
                <w:bCs/>
                <w:sz w:val="16"/>
                <w:szCs w:val="16"/>
              </w:rPr>
              <w:t>los padres y</w:t>
            </w:r>
          </w:p>
          <w:p w:rsidR="00B55074" w:rsidRDefault="006338D3">
            <w:pPr>
              <w:rPr>
                <w:rFonts w:ascii="Arial" w:eastAsia="Arial" w:hAnsi="Arial" w:cs="Arial"/>
                <w:b/>
                <w:bCs/>
                <w:sz w:val="16"/>
                <w:szCs w:val="16"/>
              </w:rPr>
            </w:pPr>
            <w:r>
              <w:rPr>
                <w:rFonts w:ascii="Arial" w:eastAsia="Arial" w:hAnsi="Arial" w:cs="Arial"/>
                <w:b/>
                <w:bCs/>
                <w:sz w:val="16"/>
                <w:szCs w:val="16"/>
              </w:rPr>
              <w:t>madres de familia</w:t>
            </w:r>
          </w:p>
        </w:tc>
        <w:tc>
          <w:tcPr>
            <w:tcW w:w="3003" w:type="dxa"/>
          </w:tcPr>
          <w:p w:rsidR="00B55074" w:rsidRDefault="00B55074">
            <w:pPr>
              <w:jc w:val="both"/>
              <w:rPr>
                <w:rFonts w:ascii="Arial" w:eastAsia="Arial" w:hAnsi="Arial" w:cs="Arial"/>
                <w:sz w:val="22"/>
                <w:szCs w:val="22"/>
              </w:rPr>
            </w:pPr>
          </w:p>
        </w:tc>
        <w:tc>
          <w:tcPr>
            <w:tcW w:w="1287" w:type="dxa"/>
          </w:tcPr>
          <w:p w:rsidR="00B55074" w:rsidRDefault="00B55074">
            <w:pPr>
              <w:jc w:val="both"/>
              <w:rPr>
                <w:rFonts w:ascii="Arial" w:eastAsia="Arial" w:hAnsi="Arial" w:cs="Arial"/>
                <w:sz w:val="22"/>
                <w:szCs w:val="22"/>
              </w:rPr>
            </w:pPr>
          </w:p>
        </w:tc>
        <w:tc>
          <w:tcPr>
            <w:tcW w:w="1429" w:type="dxa"/>
          </w:tcPr>
          <w:p w:rsidR="00B55074" w:rsidRDefault="00B55074">
            <w:pPr>
              <w:jc w:val="both"/>
              <w:rPr>
                <w:rFonts w:ascii="Arial" w:eastAsia="Arial" w:hAnsi="Arial" w:cs="Arial"/>
                <w:sz w:val="22"/>
                <w:szCs w:val="22"/>
              </w:rPr>
            </w:pPr>
          </w:p>
        </w:tc>
        <w:tc>
          <w:tcPr>
            <w:tcW w:w="2288" w:type="dxa"/>
          </w:tcPr>
          <w:p w:rsidR="00B55074" w:rsidRDefault="00B55074">
            <w:pPr>
              <w:jc w:val="both"/>
              <w:rPr>
                <w:rFonts w:ascii="Arial" w:eastAsia="Arial" w:hAnsi="Arial" w:cs="Arial"/>
                <w:sz w:val="22"/>
                <w:szCs w:val="22"/>
              </w:rPr>
            </w:pPr>
          </w:p>
        </w:tc>
      </w:tr>
      <w:tr w:rsidR="00B55074">
        <w:trPr>
          <w:trHeight w:val="414"/>
        </w:trPr>
        <w:tc>
          <w:tcPr>
            <w:tcW w:w="1573" w:type="dxa"/>
          </w:tcPr>
          <w:p w:rsidR="00B55074" w:rsidRDefault="006338D3">
            <w:pPr>
              <w:rPr>
                <w:rFonts w:ascii="Arial" w:eastAsia="Arial" w:hAnsi="Arial" w:cs="Arial"/>
                <w:b/>
                <w:bCs/>
                <w:sz w:val="16"/>
                <w:szCs w:val="16"/>
              </w:rPr>
            </w:pPr>
            <w:r>
              <w:rPr>
                <w:rFonts w:ascii="Arial" w:eastAsia="Arial" w:hAnsi="Arial" w:cs="Arial"/>
                <w:b/>
                <w:bCs/>
                <w:sz w:val="16"/>
                <w:szCs w:val="16"/>
              </w:rPr>
              <w:t>Representante de</w:t>
            </w:r>
          </w:p>
          <w:p w:rsidR="00B55074" w:rsidRDefault="006338D3">
            <w:pPr>
              <w:rPr>
                <w:rFonts w:ascii="Arial" w:eastAsia="Arial" w:hAnsi="Arial" w:cs="Arial"/>
                <w:b/>
                <w:bCs/>
                <w:sz w:val="16"/>
                <w:szCs w:val="16"/>
              </w:rPr>
            </w:pPr>
            <w:r>
              <w:rPr>
                <w:rFonts w:ascii="Arial" w:eastAsia="Arial" w:hAnsi="Arial" w:cs="Arial"/>
                <w:b/>
                <w:bCs/>
                <w:sz w:val="16"/>
                <w:szCs w:val="16"/>
              </w:rPr>
              <w:t>las y los</w:t>
            </w:r>
          </w:p>
          <w:p w:rsidR="00B55074" w:rsidRDefault="006338D3">
            <w:pPr>
              <w:rPr>
                <w:rFonts w:ascii="Arial" w:eastAsia="Arial" w:hAnsi="Arial" w:cs="Arial"/>
                <w:b/>
                <w:bCs/>
                <w:sz w:val="16"/>
                <w:szCs w:val="16"/>
              </w:rPr>
            </w:pPr>
            <w:r>
              <w:rPr>
                <w:rFonts w:ascii="Arial" w:eastAsia="Arial" w:hAnsi="Arial" w:cs="Arial"/>
                <w:b/>
                <w:bCs/>
                <w:sz w:val="16"/>
                <w:szCs w:val="16"/>
              </w:rPr>
              <w:t>estudiantes</w:t>
            </w:r>
          </w:p>
        </w:tc>
        <w:tc>
          <w:tcPr>
            <w:tcW w:w="3003" w:type="dxa"/>
          </w:tcPr>
          <w:p w:rsidR="00B55074" w:rsidRDefault="00B55074">
            <w:pPr>
              <w:jc w:val="both"/>
              <w:rPr>
                <w:rFonts w:ascii="Arial" w:eastAsia="Arial" w:hAnsi="Arial" w:cs="Arial"/>
                <w:sz w:val="22"/>
                <w:szCs w:val="22"/>
              </w:rPr>
            </w:pPr>
          </w:p>
        </w:tc>
        <w:tc>
          <w:tcPr>
            <w:tcW w:w="1287" w:type="dxa"/>
          </w:tcPr>
          <w:p w:rsidR="00B55074" w:rsidRDefault="00B55074">
            <w:pPr>
              <w:jc w:val="both"/>
              <w:rPr>
                <w:rFonts w:ascii="Arial" w:eastAsia="Arial" w:hAnsi="Arial" w:cs="Arial"/>
                <w:sz w:val="22"/>
                <w:szCs w:val="22"/>
              </w:rPr>
            </w:pPr>
          </w:p>
        </w:tc>
        <w:tc>
          <w:tcPr>
            <w:tcW w:w="1429" w:type="dxa"/>
          </w:tcPr>
          <w:p w:rsidR="00B55074" w:rsidRDefault="00B55074">
            <w:pPr>
              <w:jc w:val="both"/>
              <w:rPr>
                <w:rFonts w:ascii="Arial" w:eastAsia="Arial" w:hAnsi="Arial" w:cs="Arial"/>
                <w:sz w:val="22"/>
                <w:szCs w:val="22"/>
              </w:rPr>
            </w:pPr>
          </w:p>
        </w:tc>
        <w:tc>
          <w:tcPr>
            <w:tcW w:w="2288" w:type="dxa"/>
          </w:tcPr>
          <w:p w:rsidR="00B55074" w:rsidRDefault="00B55074">
            <w:pPr>
              <w:jc w:val="both"/>
              <w:rPr>
                <w:rFonts w:ascii="Arial" w:eastAsia="Arial" w:hAnsi="Arial" w:cs="Arial"/>
                <w:sz w:val="22"/>
                <w:szCs w:val="22"/>
              </w:rPr>
            </w:pPr>
          </w:p>
        </w:tc>
      </w:tr>
      <w:tr w:rsidR="00B55074">
        <w:trPr>
          <w:trHeight w:val="375"/>
        </w:trPr>
        <w:tc>
          <w:tcPr>
            <w:tcW w:w="1573" w:type="dxa"/>
          </w:tcPr>
          <w:p w:rsidR="00B55074" w:rsidRDefault="006338D3">
            <w:pPr>
              <w:rPr>
                <w:rFonts w:ascii="Arial" w:eastAsia="Arial" w:hAnsi="Arial" w:cs="Arial"/>
                <w:b/>
                <w:bCs/>
                <w:sz w:val="16"/>
                <w:szCs w:val="16"/>
              </w:rPr>
            </w:pPr>
            <w:r>
              <w:rPr>
                <w:rFonts w:ascii="Arial" w:eastAsia="Arial" w:hAnsi="Arial" w:cs="Arial"/>
                <w:b/>
                <w:bCs/>
                <w:sz w:val="16"/>
                <w:szCs w:val="16"/>
              </w:rPr>
              <w:t>Psicólogo/a, si existe el cargo.</w:t>
            </w:r>
          </w:p>
        </w:tc>
        <w:tc>
          <w:tcPr>
            <w:tcW w:w="3003" w:type="dxa"/>
          </w:tcPr>
          <w:p w:rsidR="00B55074" w:rsidRDefault="00B55074">
            <w:pPr>
              <w:jc w:val="both"/>
              <w:rPr>
                <w:rFonts w:ascii="Arial" w:eastAsia="Arial" w:hAnsi="Arial" w:cs="Arial"/>
                <w:sz w:val="22"/>
                <w:szCs w:val="22"/>
              </w:rPr>
            </w:pPr>
          </w:p>
        </w:tc>
        <w:tc>
          <w:tcPr>
            <w:tcW w:w="1287" w:type="dxa"/>
          </w:tcPr>
          <w:p w:rsidR="00B55074" w:rsidRDefault="00B55074">
            <w:pPr>
              <w:jc w:val="both"/>
              <w:rPr>
                <w:rFonts w:ascii="Arial" w:eastAsia="Arial" w:hAnsi="Arial" w:cs="Arial"/>
                <w:sz w:val="22"/>
                <w:szCs w:val="22"/>
              </w:rPr>
            </w:pPr>
          </w:p>
        </w:tc>
        <w:tc>
          <w:tcPr>
            <w:tcW w:w="1429" w:type="dxa"/>
          </w:tcPr>
          <w:p w:rsidR="00B55074" w:rsidRDefault="00B55074">
            <w:pPr>
              <w:jc w:val="both"/>
              <w:rPr>
                <w:rFonts w:ascii="Arial" w:eastAsia="Arial" w:hAnsi="Arial" w:cs="Arial"/>
                <w:sz w:val="22"/>
                <w:szCs w:val="22"/>
              </w:rPr>
            </w:pPr>
          </w:p>
        </w:tc>
        <w:tc>
          <w:tcPr>
            <w:tcW w:w="2288" w:type="dxa"/>
          </w:tcPr>
          <w:p w:rsidR="00B55074" w:rsidRDefault="00B55074">
            <w:pPr>
              <w:jc w:val="both"/>
              <w:rPr>
                <w:rFonts w:ascii="Arial" w:eastAsia="Arial" w:hAnsi="Arial" w:cs="Arial"/>
                <w:sz w:val="22"/>
                <w:szCs w:val="22"/>
              </w:rPr>
            </w:pPr>
          </w:p>
        </w:tc>
      </w:tr>
    </w:tbl>
    <w:p w:rsidR="00B55074" w:rsidRDefault="00B55074">
      <w:pPr>
        <w:jc w:val="both"/>
        <w:rPr>
          <w:rFonts w:ascii="Arial" w:eastAsia="Arial" w:hAnsi="Arial" w:cs="Arial"/>
          <w:b/>
          <w:bCs/>
        </w:rPr>
      </w:pPr>
    </w:p>
    <w:p w:rsidR="00B55074" w:rsidRDefault="006338D3">
      <w:pPr>
        <w:jc w:val="both"/>
        <w:rPr>
          <w:rFonts w:ascii="Arial" w:eastAsia="Arial" w:hAnsi="Arial" w:cs="Arial"/>
          <w:b/>
          <w:bCs/>
          <w:sz w:val="22"/>
          <w:szCs w:val="22"/>
        </w:rPr>
      </w:pPr>
      <w:r>
        <w:rPr>
          <w:rFonts w:ascii="Arial" w:eastAsia="Arial" w:hAnsi="Arial" w:cs="Arial"/>
          <w:b/>
          <w:bCs/>
          <w:sz w:val="22"/>
          <w:szCs w:val="22"/>
        </w:rPr>
        <w:t>Comité de intervención frente al Hostigamiento Sexual:</w:t>
      </w:r>
    </w:p>
    <w:tbl>
      <w:tblPr>
        <w:tblStyle w:val="af6"/>
        <w:tblW w:w="96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9"/>
        <w:gridCol w:w="3014"/>
        <w:gridCol w:w="1292"/>
        <w:gridCol w:w="1434"/>
        <w:gridCol w:w="2296"/>
      </w:tblGrid>
      <w:tr w:rsidR="00B55074">
        <w:trPr>
          <w:trHeight w:val="561"/>
        </w:trPr>
        <w:tc>
          <w:tcPr>
            <w:tcW w:w="1579" w:type="dxa"/>
            <w:shd w:val="clear" w:color="auto" w:fill="D9D9D9"/>
            <w:vAlign w:val="center"/>
          </w:tcPr>
          <w:p w:rsidR="00B55074" w:rsidRDefault="006338D3">
            <w:pPr>
              <w:jc w:val="center"/>
              <w:rPr>
                <w:rFonts w:ascii="Arial" w:eastAsia="Arial" w:hAnsi="Arial" w:cs="Arial"/>
                <w:sz w:val="16"/>
                <w:szCs w:val="16"/>
              </w:rPr>
            </w:pPr>
            <w:r>
              <w:rPr>
                <w:rFonts w:ascii="Arial" w:eastAsia="Arial" w:hAnsi="Arial" w:cs="Arial"/>
                <w:b/>
                <w:bCs/>
                <w:sz w:val="16"/>
                <w:szCs w:val="16"/>
              </w:rPr>
              <w:t>CARGO</w:t>
            </w:r>
          </w:p>
        </w:tc>
        <w:tc>
          <w:tcPr>
            <w:tcW w:w="3014" w:type="dxa"/>
            <w:shd w:val="clear" w:color="auto" w:fill="D9D9D9"/>
            <w:vAlign w:val="center"/>
          </w:tcPr>
          <w:p w:rsidR="00B55074" w:rsidRDefault="006338D3">
            <w:pPr>
              <w:jc w:val="center"/>
              <w:rPr>
                <w:rFonts w:ascii="Arial" w:eastAsia="Arial" w:hAnsi="Arial" w:cs="Arial"/>
                <w:sz w:val="16"/>
                <w:szCs w:val="16"/>
              </w:rPr>
            </w:pPr>
            <w:r>
              <w:rPr>
                <w:rFonts w:ascii="Arial" w:eastAsia="Arial" w:hAnsi="Arial" w:cs="Arial"/>
                <w:b/>
                <w:bCs/>
                <w:sz w:val="16"/>
                <w:szCs w:val="16"/>
              </w:rPr>
              <w:t>APELLIDOS Y NOMBRES</w:t>
            </w:r>
          </w:p>
        </w:tc>
        <w:tc>
          <w:tcPr>
            <w:tcW w:w="1292" w:type="dxa"/>
            <w:shd w:val="clear" w:color="auto" w:fill="D9D9D9"/>
            <w:vAlign w:val="center"/>
          </w:tcPr>
          <w:p w:rsidR="00B55074" w:rsidRDefault="006338D3">
            <w:pPr>
              <w:jc w:val="center"/>
              <w:rPr>
                <w:rFonts w:ascii="Arial" w:eastAsia="Arial" w:hAnsi="Arial" w:cs="Arial"/>
                <w:sz w:val="16"/>
                <w:szCs w:val="16"/>
              </w:rPr>
            </w:pPr>
            <w:r>
              <w:rPr>
                <w:rFonts w:ascii="Arial" w:eastAsia="Arial" w:hAnsi="Arial" w:cs="Arial"/>
                <w:b/>
                <w:bCs/>
                <w:sz w:val="16"/>
                <w:szCs w:val="16"/>
              </w:rPr>
              <w:t>N° DNI</w:t>
            </w:r>
          </w:p>
        </w:tc>
        <w:tc>
          <w:tcPr>
            <w:tcW w:w="1434" w:type="dxa"/>
            <w:shd w:val="clear" w:color="auto" w:fill="D9D9D9"/>
            <w:vAlign w:val="center"/>
          </w:tcPr>
          <w:p w:rsidR="00B55074" w:rsidRDefault="006338D3">
            <w:pPr>
              <w:jc w:val="center"/>
              <w:rPr>
                <w:rFonts w:ascii="Arial" w:eastAsia="Arial" w:hAnsi="Arial" w:cs="Arial"/>
                <w:sz w:val="16"/>
                <w:szCs w:val="16"/>
              </w:rPr>
            </w:pPr>
            <w:r>
              <w:rPr>
                <w:rFonts w:ascii="Arial" w:eastAsia="Arial" w:hAnsi="Arial" w:cs="Arial"/>
                <w:b/>
                <w:bCs/>
                <w:sz w:val="16"/>
                <w:szCs w:val="16"/>
              </w:rPr>
              <w:t>N° CELULAR</w:t>
            </w:r>
          </w:p>
        </w:tc>
        <w:tc>
          <w:tcPr>
            <w:tcW w:w="2296" w:type="dxa"/>
            <w:shd w:val="clear" w:color="auto" w:fill="D9D9D9"/>
            <w:vAlign w:val="center"/>
          </w:tcPr>
          <w:p w:rsidR="00B55074" w:rsidRDefault="00B55074">
            <w:pPr>
              <w:jc w:val="center"/>
              <w:rPr>
                <w:rFonts w:ascii="Arial" w:eastAsia="Arial" w:hAnsi="Arial" w:cs="Arial"/>
                <w:b/>
                <w:bCs/>
                <w:sz w:val="16"/>
                <w:szCs w:val="16"/>
              </w:rPr>
            </w:pPr>
          </w:p>
          <w:p w:rsidR="00B55074" w:rsidRDefault="006338D3">
            <w:pPr>
              <w:jc w:val="center"/>
              <w:rPr>
                <w:rFonts w:ascii="Arial" w:eastAsia="Arial" w:hAnsi="Arial" w:cs="Arial"/>
                <w:b/>
                <w:bCs/>
                <w:sz w:val="16"/>
                <w:szCs w:val="16"/>
              </w:rPr>
            </w:pPr>
            <w:r>
              <w:rPr>
                <w:rFonts w:ascii="Arial" w:eastAsia="Arial" w:hAnsi="Arial" w:cs="Arial"/>
                <w:b/>
                <w:bCs/>
                <w:sz w:val="16"/>
                <w:szCs w:val="16"/>
              </w:rPr>
              <w:t>CORREO</w:t>
            </w:r>
          </w:p>
          <w:p w:rsidR="00B55074" w:rsidRDefault="006338D3">
            <w:pPr>
              <w:jc w:val="center"/>
              <w:rPr>
                <w:rFonts w:ascii="Arial" w:eastAsia="Arial" w:hAnsi="Arial" w:cs="Arial"/>
                <w:b/>
                <w:bCs/>
                <w:sz w:val="16"/>
                <w:szCs w:val="16"/>
              </w:rPr>
            </w:pPr>
            <w:r>
              <w:rPr>
                <w:rFonts w:ascii="Arial" w:eastAsia="Arial" w:hAnsi="Arial" w:cs="Arial"/>
                <w:b/>
                <w:bCs/>
                <w:sz w:val="16"/>
                <w:szCs w:val="16"/>
              </w:rPr>
              <w:t>ELECTRÓNICO</w:t>
            </w:r>
          </w:p>
          <w:p w:rsidR="00B55074" w:rsidRDefault="00B55074">
            <w:pPr>
              <w:jc w:val="center"/>
              <w:rPr>
                <w:rFonts w:ascii="Arial" w:eastAsia="Arial" w:hAnsi="Arial" w:cs="Arial"/>
                <w:sz w:val="16"/>
                <w:szCs w:val="16"/>
              </w:rPr>
            </w:pPr>
          </w:p>
        </w:tc>
      </w:tr>
      <w:tr w:rsidR="00B55074">
        <w:trPr>
          <w:trHeight w:val="285"/>
        </w:trPr>
        <w:tc>
          <w:tcPr>
            <w:tcW w:w="1579" w:type="dxa"/>
          </w:tcPr>
          <w:p w:rsidR="00B55074" w:rsidRDefault="006338D3">
            <w:pPr>
              <w:rPr>
                <w:rFonts w:ascii="Arial" w:eastAsia="Arial" w:hAnsi="Arial" w:cs="Arial"/>
                <w:b/>
                <w:bCs/>
                <w:sz w:val="16"/>
                <w:szCs w:val="16"/>
              </w:rPr>
            </w:pPr>
            <w:r>
              <w:rPr>
                <w:rFonts w:ascii="Arial" w:eastAsia="Arial" w:hAnsi="Arial" w:cs="Arial"/>
                <w:b/>
                <w:bCs/>
                <w:sz w:val="16"/>
                <w:szCs w:val="16"/>
              </w:rPr>
              <w:t>Director/a de la IE</w:t>
            </w:r>
          </w:p>
        </w:tc>
        <w:tc>
          <w:tcPr>
            <w:tcW w:w="3014" w:type="dxa"/>
          </w:tcPr>
          <w:p w:rsidR="00B55074" w:rsidRDefault="00B55074">
            <w:pPr>
              <w:jc w:val="both"/>
              <w:rPr>
                <w:rFonts w:ascii="Arial" w:eastAsia="Arial" w:hAnsi="Arial" w:cs="Arial"/>
                <w:sz w:val="22"/>
                <w:szCs w:val="22"/>
              </w:rPr>
            </w:pPr>
          </w:p>
        </w:tc>
        <w:tc>
          <w:tcPr>
            <w:tcW w:w="1292" w:type="dxa"/>
          </w:tcPr>
          <w:p w:rsidR="00B55074" w:rsidRDefault="00B55074">
            <w:pPr>
              <w:jc w:val="both"/>
              <w:rPr>
                <w:rFonts w:ascii="Arial" w:eastAsia="Arial" w:hAnsi="Arial" w:cs="Arial"/>
                <w:sz w:val="22"/>
                <w:szCs w:val="22"/>
              </w:rPr>
            </w:pPr>
          </w:p>
        </w:tc>
        <w:tc>
          <w:tcPr>
            <w:tcW w:w="1434" w:type="dxa"/>
          </w:tcPr>
          <w:p w:rsidR="00B55074" w:rsidRDefault="00B55074">
            <w:pPr>
              <w:jc w:val="both"/>
              <w:rPr>
                <w:rFonts w:ascii="Arial" w:eastAsia="Arial" w:hAnsi="Arial" w:cs="Arial"/>
                <w:sz w:val="22"/>
                <w:szCs w:val="22"/>
              </w:rPr>
            </w:pPr>
          </w:p>
        </w:tc>
        <w:tc>
          <w:tcPr>
            <w:tcW w:w="2296" w:type="dxa"/>
          </w:tcPr>
          <w:p w:rsidR="00B55074" w:rsidRDefault="00B55074">
            <w:pPr>
              <w:jc w:val="both"/>
              <w:rPr>
                <w:rFonts w:ascii="Arial" w:eastAsia="Arial" w:hAnsi="Arial" w:cs="Arial"/>
                <w:sz w:val="22"/>
                <w:szCs w:val="22"/>
              </w:rPr>
            </w:pPr>
          </w:p>
        </w:tc>
      </w:tr>
      <w:tr w:rsidR="00B55074">
        <w:trPr>
          <w:trHeight w:val="193"/>
        </w:trPr>
        <w:tc>
          <w:tcPr>
            <w:tcW w:w="1579" w:type="dxa"/>
          </w:tcPr>
          <w:p w:rsidR="00B55074" w:rsidRDefault="006338D3">
            <w:pPr>
              <w:rPr>
                <w:rFonts w:ascii="Arial" w:eastAsia="Arial" w:hAnsi="Arial" w:cs="Arial"/>
                <w:b/>
                <w:bCs/>
                <w:sz w:val="16"/>
                <w:szCs w:val="16"/>
              </w:rPr>
            </w:pPr>
            <w:r>
              <w:rPr>
                <w:rFonts w:ascii="Arial" w:eastAsia="Arial" w:hAnsi="Arial" w:cs="Arial"/>
                <w:b/>
                <w:bCs/>
                <w:sz w:val="16"/>
                <w:szCs w:val="16"/>
              </w:rPr>
              <w:t>Docente</w:t>
            </w:r>
          </w:p>
        </w:tc>
        <w:tc>
          <w:tcPr>
            <w:tcW w:w="3014" w:type="dxa"/>
          </w:tcPr>
          <w:p w:rsidR="00B55074" w:rsidRDefault="00B55074">
            <w:pPr>
              <w:jc w:val="both"/>
              <w:rPr>
                <w:rFonts w:ascii="Arial" w:eastAsia="Arial" w:hAnsi="Arial" w:cs="Arial"/>
                <w:sz w:val="22"/>
                <w:szCs w:val="22"/>
              </w:rPr>
            </w:pPr>
          </w:p>
        </w:tc>
        <w:tc>
          <w:tcPr>
            <w:tcW w:w="1292" w:type="dxa"/>
          </w:tcPr>
          <w:p w:rsidR="00B55074" w:rsidRDefault="00B55074">
            <w:pPr>
              <w:jc w:val="both"/>
              <w:rPr>
                <w:rFonts w:ascii="Arial" w:eastAsia="Arial" w:hAnsi="Arial" w:cs="Arial"/>
                <w:sz w:val="22"/>
                <w:szCs w:val="22"/>
              </w:rPr>
            </w:pPr>
          </w:p>
        </w:tc>
        <w:tc>
          <w:tcPr>
            <w:tcW w:w="1434" w:type="dxa"/>
          </w:tcPr>
          <w:p w:rsidR="00B55074" w:rsidRDefault="00B55074">
            <w:pPr>
              <w:jc w:val="both"/>
              <w:rPr>
                <w:rFonts w:ascii="Arial" w:eastAsia="Arial" w:hAnsi="Arial" w:cs="Arial"/>
                <w:sz w:val="22"/>
                <w:szCs w:val="22"/>
              </w:rPr>
            </w:pPr>
          </w:p>
        </w:tc>
        <w:tc>
          <w:tcPr>
            <w:tcW w:w="2296" w:type="dxa"/>
          </w:tcPr>
          <w:p w:rsidR="00B55074" w:rsidRDefault="00B55074">
            <w:pPr>
              <w:jc w:val="both"/>
              <w:rPr>
                <w:rFonts w:ascii="Arial" w:eastAsia="Arial" w:hAnsi="Arial" w:cs="Arial"/>
                <w:sz w:val="22"/>
                <w:szCs w:val="22"/>
              </w:rPr>
            </w:pPr>
          </w:p>
        </w:tc>
      </w:tr>
      <w:tr w:rsidR="00B55074">
        <w:trPr>
          <w:trHeight w:val="561"/>
        </w:trPr>
        <w:tc>
          <w:tcPr>
            <w:tcW w:w="1579" w:type="dxa"/>
          </w:tcPr>
          <w:p w:rsidR="00B55074" w:rsidRDefault="006338D3">
            <w:pPr>
              <w:rPr>
                <w:rFonts w:ascii="Arial" w:eastAsia="Arial" w:hAnsi="Arial" w:cs="Arial"/>
                <w:b/>
                <w:bCs/>
                <w:sz w:val="16"/>
                <w:szCs w:val="16"/>
              </w:rPr>
            </w:pPr>
            <w:r>
              <w:rPr>
                <w:rFonts w:ascii="Arial" w:eastAsia="Arial" w:hAnsi="Arial" w:cs="Arial"/>
                <w:b/>
                <w:bCs/>
                <w:sz w:val="16"/>
                <w:szCs w:val="16"/>
              </w:rPr>
              <w:t>Representante de</w:t>
            </w:r>
          </w:p>
          <w:p w:rsidR="00B55074" w:rsidRDefault="006338D3">
            <w:pPr>
              <w:rPr>
                <w:rFonts w:ascii="Arial" w:eastAsia="Arial" w:hAnsi="Arial" w:cs="Arial"/>
                <w:b/>
                <w:bCs/>
                <w:sz w:val="16"/>
                <w:szCs w:val="16"/>
              </w:rPr>
            </w:pPr>
            <w:r>
              <w:rPr>
                <w:rFonts w:ascii="Arial" w:eastAsia="Arial" w:hAnsi="Arial" w:cs="Arial"/>
                <w:b/>
                <w:bCs/>
                <w:sz w:val="16"/>
                <w:szCs w:val="16"/>
              </w:rPr>
              <w:t>los padres y</w:t>
            </w:r>
          </w:p>
          <w:p w:rsidR="00B55074" w:rsidRDefault="006338D3">
            <w:pPr>
              <w:rPr>
                <w:rFonts w:ascii="Arial" w:eastAsia="Arial" w:hAnsi="Arial" w:cs="Arial"/>
                <w:b/>
                <w:bCs/>
                <w:sz w:val="16"/>
                <w:szCs w:val="16"/>
              </w:rPr>
            </w:pPr>
            <w:r>
              <w:rPr>
                <w:rFonts w:ascii="Arial" w:eastAsia="Arial" w:hAnsi="Arial" w:cs="Arial"/>
                <w:b/>
                <w:bCs/>
                <w:sz w:val="16"/>
                <w:szCs w:val="16"/>
              </w:rPr>
              <w:t>madres de familia</w:t>
            </w:r>
          </w:p>
        </w:tc>
        <w:tc>
          <w:tcPr>
            <w:tcW w:w="3014" w:type="dxa"/>
          </w:tcPr>
          <w:p w:rsidR="00B55074" w:rsidRDefault="00B55074">
            <w:pPr>
              <w:jc w:val="both"/>
              <w:rPr>
                <w:rFonts w:ascii="Arial" w:eastAsia="Arial" w:hAnsi="Arial" w:cs="Arial"/>
                <w:sz w:val="22"/>
                <w:szCs w:val="22"/>
              </w:rPr>
            </w:pPr>
          </w:p>
        </w:tc>
        <w:tc>
          <w:tcPr>
            <w:tcW w:w="1292" w:type="dxa"/>
          </w:tcPr>
          <w:p w:rsidR="00B55074" w:rsidRDefault="00B55074">
            <w:pPr>
              <w:jc w:val="both"/>
              <w:rPr>
                <w:rFonts w:ascii="Arial" w:eastAsia="Arial" w:hAnsi="Arial" w:cs="Arial"/>
                <w:sz w:val="22"/>
                <w:szCs w:val="22"/>
              </w:rPr>
            </w:pPr>
          </w:p>
        </w:tc>
        <w:tc>
          <w:tcPr>
            <w:tcW w:w="1434" w:type="dxa"/>
          </w:tcPr>
          <w:p w:rsidR="00B55074" w:rsidRDefault="00B55074">
            <w:pPr>
              <w:jc w:val="both"/>
              <w:rPr>
                <w:rFonts w:ascii="Arial" w:eastAsia="Arial" w:hAnsi="Arial" w:cs="Arial"/>
                <w:sz w:val="22"/>
                <w:szCs w:val="22"/>
              </w:rPr>
            </w:pPr>
          </w:p>
        </w:tc>
        <w:tc>
          <w:tcPr>
            <w:tcW w:w="2296" w:type="dxa"/>
          </w:tcPr>
          <w:p w:rsidR="00B55074" w:rsidRDefault="00B55074">
            <w:pPr>
              <w:jc w:val="both"/>
              <w:rPr>
                <w:rFonts w:ascii="Arial" w:eastAsia="Arial" w:hAnsi="Arial" w:cs="Arial"/>
                <w:sz w:val="22"/>
                <w:szCs w:val="22"/>
              </w:rPr>
            </w:pPr>
          </w:p>
        </w:tc>
      </w:tr>
      <w:tr w:rsidR="00B55074">
        <w:trPr>
          <w:trHeight w:val="561"/>
        </w:trPr>
        <w:tc>
          <w:tcPr>
            <w:tcW w:w="1579" w:type="dxa"/>
          </w:tcPr>
          <w:p w:rsidR="00B55074" w:rsidRDefault="006338D3">
            <w:pPr>
              <w:rPr>
                <w:rFonts w:ascii="Arial" w:eastAsia="Arial" w:hAnsi="Arial" w:cs="Arial"/>
                <w:b/>
                <w:bCs/>
                <w:sz w:val="16"/>
                <w:szCs w:val="16"/>
              </w:rPr>
            </w:pPr>
            <w:r>
              <w:rPr>
                <w:rFonts w:ascii="Arial" w:eastAsia="Arial" w:hAnsi="Arial" w:cs="Arial"/>
                <w:b/>
                <w:bCs/>
                <w:sz w:val="16"/>
                <w:szCs w:val="16"/>
              </w:rPr>
              <w:t>Representante de</w:t>
            </w:r>
          </w:p>
          <w:p w:rsidR="00B55074" w:rsidRDefault="006338D3">
            <w:pPr>
              <w:rPr>
                <w:rFonts w:ascii="Arial" w:eastAsia="Arial" w:hAnsi="Arial" w:cs="Arial"/>
                <w:b/>
                <w:bCs/>
                <w:sz w:val="16"/>
                <w:szCs w:val="16"/>
              </w:rPr>
            </w:pPr>
            <w:r>
              <w:rPr>
                <w:rFonts w:ascii="Arial" w:eastAsia="Arial" w:hAnsi="Arial" w:cs="Arial"/>
                <w:b/>
                <w:bCs/>
                <w:sz w:val="16"/>
                <w:szCs w:val="16"/>
              </w:rPr>
              <w:t>los padres y</w:t>
            </w:r>
          </w:p>
          <w:p w:rsidR="00B55074" w:rsidRDefault="006338D3">
            <w:pPr>
              <w:rPr>
                <w:rFonts w:ascii="Arial" w:eastAsia="Arial" w:hAnsi="Arial" w:cs="Arial"/>
                <w:b/>
                <w:bCs/>
                <w:sz w:val="16"/>
                <w:szCs w:val="16"/>
              </w:rPr>
            </w:pPr>
            <w:r>
              <w:rPr>
                <w:rFonts w:ascii="Arial" w:eastAsia="Arial" w:hAnsi="Arial" w:cs="Arial"/>
                <w:b/>
                <w:bCs/>
                <w:sz w:val="16"/>
                <w:szCs w:val="16"/>
              </w:rPr>
              <w:t>madres de familia</w:t>
            </w:r>
          </w:p>
        </w:tc>
        <w:tc>
          <w:tcPr>
            <w:tcW w:w="3014" w:type="dxa"/>
          </w:tcPr>
          <w:p w:rsidR="00B55074" w:rsidRDefault="00B55074">
            <w:pPr>
              <w:jc w:val="both"/>
              <w:rPr>
                <w:rFonts w:ascii="Arial" w:eastAsia="Arial" w:hAnsi="Arial" w:cs="Arial"/>
                <w:sz w:val="22"/>
                <w:szCs w:val="22"/>
              </w:rPr>
            </w:pPr>
          </w:p>
        </w:tc>
        <w:tc>
          <w:tcPr>
            <w:tcW w:w="1292" w:type="dxa"/>
          </w:tcPr>
          <w:p w:rsidR="00B55074" w:rsidRDefault="00B55074">
            <w:pPr>
              <w:jc w:val="both"/>
              <w:rPr>
                <w:rFonts w:ascii="Arial" w:eastAsia="Arial" w:hAnsi="Arial" w:cs="Arial"/>
                <w:sz w:val="22"/>
                <w:szCs w:val="22"/>
              </w:rPr>
            </w:pPr>
          </w:p>
        </w:tc>
        <w:tc>
          <w:tcPr>
            <w:tcW w:w="1434" w:type="dxa"/>
          </w:tcPr>
          <w:p w:rsidR="00B55074" w:rsidRDefault="00B55074">
            <w:pPr>
              <w:jc w:val="both"/>
              <w:rPr>
                <w:rFonts w:ascii="Arial" w:eastAsia="Arial" w:hAnsi="Arial" w:cs="Arial"/>
                <w:sz w:val="22"/>
                <w:szCs w:val="22"/>
              </w:rPr>
            </w:pPr>
          </w:p>
        </w:tc>
        <w:tc>
          <w:tcPr>
            <w:tcW w:w="2296" w:type="dxa"/>
          </w:tcPr>
          <w:p w:rsidR="00B55074" w:rsidRDefault="00B55074">
            <w:pPr>
              <w:jc w:val="both"/>
              <w:rPr>
                <w:rFonts w:ascii="Arial" w:eastAsia="Arial" w:hAnsi="Arial" w:cs="Arial"/>
                <w:sz w:val="22"/>
                <w:szCs w:val="22"/>
              </w:rPr>
            </w:pPr>
          </w:p>
        </w:tc>
      </w:tr>
    </w:tbl>
    <w:p w:rsidR="00B55074" w:rsidRDefault="00B55074">
      <w:pPr>
        <w:jc w:val="both"/>
        <w:rPr>
          <w:rFonts w:ascii="Arial" w:eastAsia="Arial" w:hAnsi="Arial" w:cs="Arial"/>
          <w:sz w:val="20"/>
          <w:szCs w:val="20"/>
        </w:rPr>
      </w:pPr>
    </w:p>
    <w:p w:rsidR="00B55074" w:rsidRDefault="006338D3">
      <w:pPr>
        <w:spacing w:line="360" w:lineRule="auto"/>
        <w:jc w:val="both"/>
        <w:rPr>
          <w:rFonts w:ascii="Arial" w:eastAsia="Arial" w:hAnsi="Arial" w:cs="Arial"/>
          <w:sz w:val="22"/>
          <w:szCs w:val="22"/>
        </w:rPr>
      </w:pPr>
      <w:r>
        <w:rPr>
          <w:rFonts w:ascii="Arial" w:eastAsia="Arial" w:hAnsi="Arial" w:cs="Arial"/>
          <w:b/>
          <w:bCs/>
          <w:sz w:val="22"/>
          <w:szCs w:val="22"/>
        </w:rPr>
        <w:t>Artículo 2.-</w:t>
      </w:r>
      <w:r>
        <w:rPr>
          <w:rFonts w:ascii="Arial" w:eastAsia="Arial" w:hAnsi="Arial" w:cs="Arial"/>
          <w:sz w:val="22"/>
          <w:szCs w:val="22"/>
        </w:rPr>
        <w:t xml:space="preserve"> Notificar la presente resolución a cada integrante de la comisión conformada en la presente para su conocimiento y cumplimiento de funciones, de acuerdo con la normativa vigente.</w:t>
      </w:r>
    </w:p>
    <w:p w:rsidR="00B55074" w:rsidRDefault="00B55074">
      <w:pPr>
        <w:spacing w:line="360" w:lineRule="auto"/>
        <w:jc w:val="both"/>
        <w:rPr>
          <w:rFonts w:ascii="Arial" w:eastAsia="Arial" w:hAnsi="Arial" w:cs="Arial"/>
          <w:sz w:val="22"/>
          <w:szCs w:val="22"/>
        </w:rPr>
      </w:pPr>
    </w:p>
    <w:p w:rsidR="00B55074" w:rsidRDefault="006338D3">
      <w:pPr>
        <w:spacing w:line="360" w:lineRule="auto"/>
        <w:jc w:val="both"/>
        <w:rPr>
          <w:rFonts w:ascii="Arial" w:eastAsia="Arial" w:hAnsi="Arial" w:cs="Arial"/>
          <w:sz w:val="22"/>
          <w:szCs w:val="22"/>
        </w:rPr>
      </w:pPr>
      <w:r>
        <w:rPr>
          <w:rFonts w:ascii="Arial" w:eastAsia="Arial" w:hAnsi="Arial" w:cs="Arial"/>
          <w:b/>
          <w:bCs/>
          <w:sz w:val="22"/>
          <w:szCs w:val="22"/>
        </w:rPr>
        <w:t>Artículo 3.-</w:t>
      </w:r>
      <w:r>
        <w:rPr>
          <w:rFonts w:ascii="Arial" w:eastAsia="Arial" w:hAnsi="Arial" w:cs="Arial"/>
          <w:sz w:val="22"/>
          <w:szCs w:val="22"/>
        </w:rPr>
        <w:t xml:space="preserve"> Comunicar a la Dirección de la Unidad de Gestión Educativa Local Cusco sobre lo actuado para las acciones administrativas de Ley.</w:t>
      </w:r>
    </w:p>
    <w:p w:rsidR="00B55074" w:rsidRDefault="00B55074">
      <w:pPr>
        <w:spacing w:line="360" w:lineRule="auto"/>
        <w:rPr>
          <w:rFonts w:ascii="Arial" w:eastAsia="Arial" w:hAnsi="Arial" w:cs="Arial"/>
          <w:b/>
          <w:bCs/>
          <w:sz w:val="22"/>
          <w:szCs w:val="22"/>
        </w:rPr>
      </w:pPr>
    </w:p>
    <w:p w:rsidR="00B55074" w:rsidRDefault="00B55074">
      <w:pPr>
        <w:spacing w:line="360" w:lineRule="auto"/>
        <w:jc w:val="center"/>
        <w:rPr>
          <w:rFonts w:ascii="Arial" w:eastAsia="Arial" w:hAnsi="Arial" w:cs="Arial"/>
          <w:b/>
          <w:bCs/>
          <w:sz w:val="22"/>
          <w:szCs w:val="22"/>
        </w:rPr>
      </w:pPr>
    </w:p>
    <w:p w:rsidR="00B55074" w:rsidRDefault="00B55074">
      <w:pPr>
        <w:spacing w:line="360" w:lineRule="auto"/>
        <w:jc w:val="center"/>
        <w:rPr>
          <w:rFonts w:ascii="Arial" w:eastAsia="Arial" w:hAnsi="Arial" w:cs="Arial"/>
          <w:b/>
          <w:bCs/>
          <w:sz w:val="22"/>
          <w:szCs w:val="22"/>
        </w:rPr>
      </w:pPr>
    </w:p>
    <w:p w:rsidR="00B55074" w:rsidRDefault="00B55074">
      <w:pPr>
        <w:spacing w:line="360" w:lineRule="auto"/>
        <w:jc w:val="center"/>
        <w:rPr>
          <w:rFonts w:ascii="Arial" w:eastAsia="Arial" w:hAnsi="Arial" w:cs="Arial"/>
          <w:b/>
          <w:bCs/>
          <w:sz w:val="22"/>
          <w:szCs w:val="22"/>
        </w:rPr>
      </w:pPr>
    </w:p>
    <w:p w:rsidR="00B55074" w:rsidRDefault="00B55074">
      <w:pPr>
        <w:spacing w:line="360" w:lineRule="auto"/>
        <w:jc w:val="center"/>
        <w:rPr>
          <w:rFonts w:ascii="Arial" w:eastAsia="Arial" w:hAnsi="Arial" w:cs="Arial"/>
          <w:b/>
          <w:bCs/>
          <w:sz w:val="22"/>
          <w:szCs w:val="22"/>
        </w:rPr>
      </w:pPr>
    </w:p>
    <w:p w:rsidR="00B55074" w:rsidRDefault="00B55074">
      <w:pPr>
        <w:spacing w:line="360" w:lineRule="auto"/>
        <w:rPr>
          <w:rFonts w:ascii="Arial" w:eastAsia="Arial" w:hAnsi="Arial" w:cs="Arial"/>
          <w:b/>
          <w:bCs/>
          <w:sz w:val="22"/>
          <w:szCs w:val="22"/>
        </w:rPr>
      </w:pPr>
    </w:p>
    <w:p w:rsidR="00B55074" w:rsidRDefault="006338D3">
      <w:pPr>
        <w:spacing w:line="360" w:lineRule="auto"/>
        <w:jc w:val="center"/>
        <w:rPr>
          <w:rFonts w:ascii="Arial" w:eastAsia="Arial" w:hAnsi="Arial" w:cs="Arial"/>
          <w:b/>
          <w:bCs/>
          <w:sz w:val="22"/>
          <w:szCs w:val="22"/>
        </w:rPr>
      </w:pPr>
      <w:r>
        <w:rPr>
          <w:rFonts w:ascii="Arial" w:eastAsia="Arial" w:hAnsi="Arial" w:cs="Arial"/>
          <w:b/>
          <w:bCs/>
          <w:sz w:val="22"/>
          <w:szCs w:val="22"/>
        </w:rPr>
        <w:t>REGÍSTRESE Y COMUNÍQUESE</w:t>
      </w:r>
    </w:p>
    <w:p w:rsidR="00B55074" w:rsidRDefault="006338D3">
      <w:pPr>
        <w:widowControl w:val="0"/>
        <w:spacing w:line="360" w:lineRule="auto"/>
        <w:jc w:val="center"/>
        <w:rPr>
          <w:rFonts w:ascii="Arial" w:eastAsia="Arial" w:hAnsi="Arial" w:cs="Arial"/>
          <w:b/>
          <w:bCs/>
        </w:rPr>
      </w:pPr>
      <w:r>
        <w:rPr>
          <w:rFonts w:ascii="Arial" w:eastAsia="Arial" w:hAnsi="Arial" w:cs="Arial"/>
          <w:b/>
          <w:bCs/>
        </w:rPr>
        <w:lastRenderedPageBreak/>
        <w:t>PLAN DE TUTORÍA, ORIENTACIÓN EDUCATIVA Y CONVIVENCIA         ESCOLAR (TOECE) – 2026</w:t>
      </w:r>
    </w:p>
    <w:p w:rsidR="00B55074" w:rsidRDefault="006338D3">
      <w:pPr>
        <w:widowControl w:val="0"/>
        <w:numPr>
          <w:ilvl w:val="0"/>
          <w:numId w:val="2"/>
        </w:numPr>
        <w:tabs>
          <w:tab w:val="left" w:pos="836"/>
          <w:tab w:val="left" w:pos="837"/>
        </w:tabs>
        <w:spacing w:line="360" w:lineRule="auto"/>
        <w:ind w:right="-23"/>
        <w:rPr>
          <w:rFonts w:ascii="Arial" w:eastAsia="Arial" w:hAnsi="Arial" w:cs="Arial"/>
          <w:b/>
          <w:bCs/>
        </w:rPr>
      </w:pPr>
      <w:r>
        <w:rPr>
          <w:rFonts w:ascii="Arial" w:eastAsia="Arial" w:hAnsi="Arial" w:cs="Arial"/>
          <w:b/>
          <w:bCs/>
        </w:rPr>
        <w:t>DATOS GENERALES:</w:t>
      </w:r>
    </w:p>
    <w:p w:rsidR="00B55074" w:rsidRDefault="006338D3">
      <w:pPr>
        <w:widowControl w:val="0"/>
        <w:numPr>
          <w:ilvl w:val="1"/>
          <w:numId w:val="1"/>
        </w:numPr>
        <w:tabs>
          <w:tab w:val="left" w:pos="1197"/>
          <w:tab w:val="left" w:pos="4369"/>
        </w:tabs>
        <w:spacing w:line="360" w:lineRule="auto"/>
        <w:ind w:left="363" w:hanging="363"/>
        <w:rPr>
          <w:rFonts w:ascii="Arial" w:eastAsia="Arial" w:hAnsi="Arial" w:cs="Arial"/>
        </w:rPr>
      </w:pPr>
      <w:r>
        <w:rPr>
          <w:rFonts w:ascii="Arial" w:eastAsia="Arial" w:hAnsi="Arial" w:cs="Arial"/>
        </w:rPr>
        <w:t>DRE/GRE</w:t>
      </w:r>
      <w:r>
        <w:rPr>
          <w:rFonts w:ascii="Arial" w:eastAsia="Arial" w:hAnsi="Arial" w:cs="Arial"/>
        </w:rPr>
        <w:tab/>
        <w:t>: Cusco</w:t>
      </w:r>
    </w:p>
    <w:p w:rsidR="00B55074" w:rsidRDefault="006338D3">
      <w:pPr>
        <w:widowControl w:val="0"/>
        <w:numPr>
          <w:ilvl w:val="1"/>
          <w:numId w:val="1"/>
        </w:numPr>
        <w:tabs>
          <w:tab w:val="left" w:pos="1197"/>
          <w:tab w:val="left" w:pos="4369"/>
        </w:tabs>
        <w:spacing w:line="360" w:lineRule="auto"/>
        <w:ind w:left="363" w:hanging="363"/>
        <w:rPr>
          <w:rFonts w:ascii="Arial" w:eastAsia="Arial" w:hAnsi="Arial" w:cs="Arial"/>
        </w:rPr>
      </w:pPr>
      <w:r>
        <w:rPr>
          <w:rFonts w:ascii="Arial" w:eastAsia="Arial" w:hAnsi="Arial" w:cs="Arial"/>
        </w:rPr>
        <w:t>UGEL</w:t>
      </w:r>
      <w:r>
        <w:rPr>
          <w:rFonts w:ascii="Arial" w:eastAsia="Arial" w:hAnsi="Arial" w:cs="Arial"/>
        </w:rPr>
        <w:tab/>
        <w:t>: Cusco</w:t>
      </w:r>
    </w:p>
    <w:p w:rsidR="00B55074" w:rsidRDefault="006338D3">
      <w:pPr>
        <w:widowControl w:val="0"/>
        <w:numPr>
          <w:ilvl w:val="1"/>
          <w:numId w:val="1"/>
        </w:numPr>
        <w:tabs>
          <w:tab w:val="left" w:pos="1197"/>
          <w:tab w:val="left" w:pos="4369"/>
        </w:tabs>
        <w:spacing w:line="360" w:lineRule="auto"/>
        <w:ind w:left="363" w:hanging="363"/>
        <w:rPr>
          <w:rFonts w:ascii="Arial" w:eastAsia="Arial" w:hAnsi="Arial" w:cs="Arial"/>
        </w:rPr>
      </w:pPr>
      <w:r>
        <w:rPr>
          <w:rFonts w:ascii="Arial" w:eastAsia="Arial" w:hAnsi="Arial" w:cs="Arial"/>
        </w:rPr>
        <w:t>Institución Educativa</w:t>
      </w:r>
      <w:r>
        <w:rPr>
          <w:rFonts w:ascii="Arial" w:eastAsia="Arial" w:hAnsi="Arial" w:cs="Arial"/>
        </w:rPr>
        <w:tab/>
        <w:t>:</w:t>
      </w:r>
    </w:p>
    <w:p w:rsidR="00B55074" w:rsidRDefault="006338D3">
      <w:pPr>
        <w:widowControl w:val="0"/>
        <w:numPr>
          <w:ilvl w:val="1"/>
          <w:numId w:val="1"/>
        </w:numPr>
        <w:tabs>
          <w:tab w:val="left" w:pos="1197"/>
          <w:tab w:val="left" w:pos="4369"/>
        </w:tabs>
        <w:spacing w:line="360" w:lineRule="auto"/>
        <w:ind w:left="363" w:hanging="363"/>
        <w:rPr>
          <w:rFonts w:ascii="Arial" w:eastAsia="Arial" w:hAnsi="Arial" w:cs="Arial"/>
        </w:rPr>
      </w:pPr>
      <w:r>
        <w:rPr>
          <w:rFonts w:ascii="Arial" w:eastAsia="Arial" w:hAnsi="Arial" w:cs="Arial"/>
        </w:rPr>
        <w:t>Director (a)</w:t>
      </w:r>
      <w:r>
        <w:rPr>
          <w:rFonts w:ascii="Arial" w:eastAsia="Arial" w:hAnsi="Arial" w:cs="Arial"/>
        </w:rPr>
        <w:tab/>
        <w:t>:</w:t>
      </w:r>
    </w:p>
    <w:p w:rsidR="00B55074" w:rsidRDefault="006338D3">
      <w:pPr>
        <w:widowControl w:val="0"/>
        <w:numPr>
          <w:ilvl w:val="1"/>
          <w:numId w:val="1"/>
        </w:numPr>
        <w:spacing w:line="360" w:lineRule="auto"/>
        <w:ind w:left="363" w:hanging="363"/>
        <w:rPr>
          <w:rFonts w:ascii="Arial" w:eastAsia="Arial" w:hAnsi="Arial" w:cs="Arial"/>
        </w:rPr>
      </w:pPr>
      <w:r>
        <w:rPr>
          <w:rFonts w:ascii="Arial" w:eastAsia="Arial" w:hAnsi="Arial" w:cs="Arial"/>
        </w:rPr>
        <w:t>Relación de tutoras, tutores y auxiliares de Educación:</w:t>
      </w:r>
    </w:p>
    <w:tbl>
      <w:tblPr>
        <w:tblStyle w:val="af7"/>
        <w:tblpPr w:leftFromText="180" w:rightFromText="180" w:vertAnchor="text" w:tblpX="-282" w:tblpY="99"/>
        <w:tblW w:w="96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
        <w:gridCol w:w="1204"/>
        <w:gridCol w:w="972"/>
        <w:gridCol w:w="902"/>
        <w:gridCol w:w="3217"/>
        <w:gridCol w:w="1497"/>
        <w:gridCol w:w="840"/>
      </w:tblGrid>
      <w:tr w:rsidR="00B55074">
        <w:trPr>
          <w:trHeight w:val="352"/>
        </w:trPr>
        <w:tc>
          <w:tcPr>
            <w:tcW w:w="975" w:type="dxa"/>
            <w:vMerge w:val="restart"/>
            <w:shd w:val="clear" w:color="auto" w:fill="C6D9F1"/>
            <w:vAlign w:val="center"/>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Grado y Sección</w:t>
            </w:r>
          </w:p>
        </w:tc>
        <w:tc>
          <w:tcPr>
            <w:tcW w:w="1204" w:type="dxa"/>
            <w:vMerge w:val="restart"/>
            <w:shd w:val="clear" w:color="auto" w:fill="C6D9F1"/>
            <w:vAlign w:val="center"/>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Turno</w:t>
            </w:r>
          </w:p>
        </w:tc>
        <w:tc>
          <w:tcPr>
            <w:tcW w:w="1874" w:type="dxa"/>
            <w:gridSpan w:val="2"/>
            <w:shd w:val="clear" w:color="auto" w:fill="C6D9F1"/>
            <w:vAlign w:val="center"/>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N° de Estudiantes</w:t>
            </w:r>
          </w:p>
        </w:tc>
        <w:tc>
          <w:tcPr>
            <w:tcW w:w="3217" w:type="dxa"/>
            <w:vMerge w:val="restart"/>
            <w:shd w:val="clear" w:color="auto" w:fill="C6D9F1"/>
            <w:vAlign w:val="center"/>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Tutor (a) Nombres y Apellidos</w:t>
            </w:r>
          </w:p>
        </w:tc>
        <w:tc>
          <w:tcPr>
            <w:tcW w:w="2337" w:type="dxa"/>
            <w:gridSpan w:val="2"/>
            <w:shd w:val="clear" w:color="auto" w:fill="C6D9F1"/>
            <w:vAlign w:val="center"/>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Horario de Tutoría</w:t>
            </w:r>
          </w:p>
        </w:tc>
      </w:tr>
      <w:tr w:rsidR="00B55074">
        <w:trPr>
          <w:trHeight w:val="352"/>
        </w:trPr>
        <w:tc>
          <w:tcPr>
            <w:tcW w:w="975" w:type="dxa"/>
            <w:vMerge/>
            <w:shd w:val="clear" w:color="auto" w:fill="C6D9F1"/>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b/>
                <w:bCs/>
                <w:sz w:val="22"/>
                <w:szCs w:val="22"/>
              </w:rPr>
            </w:pPr>
          </w:p>
        </w:tc>
        <w:tc>
          <w:tcPr>
            <w:tcW w:w="1204" w:type="dxa"/>
            <w:vMerge/>
            <w:shd w:val="clear" w:color="auto" w:fill="C6D9F1"/>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b/>
                <w:bCs/>
                <w:sz w:val="22"/>
                <w:szCs w:val="22"/>
              </w:rPr>
            </w:pPr>
          </w:p>
        </w:tc>
        <w:tc>
          <w:tcPr>
            <w:tcW w:w="972" w:type="dxa"/>
            <w:shd w:val="clear" w:color="auto" w:fill="C6D9F1"/>
            <w:vAlign w:val="center"/>
          </w:tcPr>
          <w:p w:rsidR="00B55074" w:rsidRDefault="006338D3">
            <w:pPr>
              <w:jc w:val="center"/>
              <w:rPr>
                <w:rFonts w:ascii="Calibri" w:eastAsia="Calibri" w:hAnsi="Calibri" w:cs="Calibri"/>
                <w:b/>
                <w:bCs/>
                <w:sz w:val="20"/>
                <w:szCs w:val="20"/>
              </w:rPr>
            </w:pPr>
            <w:r>
              <w:rPr>
                <w:rFonts w:ascii="Calibri" w:eastAsia="Calibri" w:hAnsi="Calibri" w:cs="Calibri"/>
                <w:b/>
                <w:bCs/>
                <w:sz w:val="20"/>
                <w:szCs w:val="20"/>
              </w:rPr>
              <w:t>Hombres</w:t>
            </w:r>
          </w:p>
        </w:tc>
        <w:tc>
          <w:tcPr>
            <w:tcW w:w="902" w:type="dxa"/>
            <w:shd w:val="clear" w:color="auto" w:fill="C6D9F1"/>
            <w:vAlign w:val="center"/>
          </w:tcPr>
          <w:p w:rsidR="00B55074" w:rsidRDefault="006338D3">
            <w:pPr>
              <w:jc w:val="center"/>
              <w:rPr>
                <w:rFonts w:ascii="Calibri" w:eastAsia="Calibri" w:hAnsi="Calibri" w:cs="Calibri"/>
                <w:b/>
                <w:bCs/>
                <w:sz w:val="20"/>
                <w:szCs w:val="20"/>
              </w:rPr>
            </w:pPr>
            <w:r>
              <w:rPr>
                <w:rFonts w:ascii="Calibri" w:eastAsia="Calibri" w:hAnsi="Calibri" w:cs="Calibri"/>
                <w:b/>
                <w:bCs/>
                <w:sz w:val="20"/>
                <w:szCs w:val="20"/>
              </w:rPr>
              <w:t>Mujeres</w:t>
            </w:r>
          </w:p>
        </w:tc>
        <w:tc>
          <w:tcPr>
            <w:tcW w:w="3217" w:type="dxa"/>
            <w:vMerge/>
            <w:shd w:val="clear" w:color="auto" w:fill="C6D9F1"/>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1497" w:type="dxa"/>
            <w:shd w:val="clear" w:color="auto" w:fill="C6D9F1"/>
            <w:vAlign w:val="center"/>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Día</w:t>
            </w:r>
          </w:p>
        </w:tc>
        <w:tc>
          <w:tcPr>
            <w:tcW w:w="840" w:type="dxa"/>
            <w:shd w:val="clear" w:color="auto" w:fill="C6D9F1"/>
            <w:vAlign w:val="center"/>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Hora</w:t>
            </w:r>
          </w:p>
        </w:tc>
      </w:tr>
      <w:tr w:rsidR="00B55074">
        <w:trPr>
          <w:trHeight w:val="453"/>
        </w:trPr>
        <w:tc>
          <w:tcPr>
            <w:tcW w:w="975" w:type="dxa"/>
          </w:tcPr>
          <w:p w:rsidR="00B55074" w:rsidRDefault="00B55074">
            <w:pPr>
              <w:rPr>
                <w:rFonts w:ascii="Calibri" w:eastAsia="Calibri" w:hAnsi="Calibri" w:cs="Calibri"/>
                <w:sz w:val="22"/>
                <w:szCs w:val="22"/>
              </w:rPr>
            </w:pPr>
          </w:p>
        </w:tc>
        <w:tc>
          <w:tcPr>
            <w:tcW w:w="1204" w:type="dxa"/>
          </w:tcPr>
          <w:p w:rsidR="00B55074" w:rsidRDefault="00B55074">
            <w:pPr>
              <w:rPr>
                <w:rFonts w:ascii="Calibri" w:eastAsia="Calibri" w:hAnsi="Calibri" w:cs="Calibri"/>
                <w:sz w:val="22"/>
                <w:szCs w:val="22"/>
              </w:rPr>
            </w:pPr>
          </w:p>
        </w:tc>
        <w:tc>
          <w:tcPr>
            <w:tcW w:w="972" w:type="dxa"/>
            <w:shd w:val="clear" w:color="auto" w:fill="auto"/>
          </w:tcPr>
          <w:p w:rsidR="00B55074" w:rsidRDefault="00B55074">
            <w:pPr>
              <w:rPr>
                <w:rFonts w:ascii="Calibri" w:eastAsia="Calibri" w:hAnsi="Calibri" w:cs="Calibri"/>
                <w:sz w:val="22"/>
                <w:szCs w:val="22"/>
              </w:rPr>
            </w:pPr>
          </w:p>
        </w:tc>
        <w:tc>
          <w:tcPr>
            <w:tcW w:w="902" w:type="dxa"/>
            <w:shd w:val="clear" w:color="auto" w:fill="auto"/>
          </w:tcPr>
          <w:p w:rsidR="00B55074" w:rsidRDefault="00B55074">
            <w:pPr>
              <w:jc w:val="center"/>
              <w:rPr>
                <w:rFonts w:ascii="Calibri" w:eastAsia="Calibri" w:hAnsi="Calibri" w:cs="Calibri"/>
                <w:sz w:val="22"/>
                <w:szCs w:val="22"/>
              </w:rPr>
            </w:pPr>
          </w:p>
        </w:tc>
        <w:tc>
          <w:tcPr>
            <w:tcW w:w="3217" w:type="dxa"/>
            <w:shd w:val="clear" w:color="auto" w:fill="auto"/>
          </w:tcPr>
          <w:p w:rsidR="00B55074" w:rsidRDefault="00B55074">
            <w:pPr>
              <w:jc w:val="center"/>
              <w:rPr>
                <w:rFonts w:ascii="Calibri" w:eastAsia="Calibri" w:hAnsi="Calibri" w:cs="Calibri"/>
                <w:sz w:val="22"/>
                <w:szCs w:val="22"/>
              </w:rPr>
            </w:pPr>
          </w:p>
        </w:tc>
        <w:tc>
          <w:tcPr>
            <w:tcW w:w="1497" w:type="dxa"/>
            <w:shd w:val="clear" w:color="auto" w:fill="auto"/>
          </w:tcPr>
          <w:p w:rsidR="00B55074" w:rsidRDefault="00B55074">
            <w:pPr>
              <w:jc w:val="center"/>
              <w:rPr>
                <w:rFonts w:ascii="Calibri" w:eastAsia="Calibri" w:hAnsi="Calibri" w:cs="Calibri"/>
                <w:sz w:val="22"/>
                <w:szCs w:val="22"/>
              </w:rPr>
            </w:pPr>
          </w:p>
        </w:tc>
        <w:tc>
          <w:tcPr>
            <w:tcW w:w="840" w:type="dxa"/>
            <w:shd w:val="clear" w:color="auto" w:fill="auto"/>
          </w:tcPr>
          <w:p w:rsidR="00B55074" w:rsidRDefault="00B55074">
            <w:pPr>
              <w:jc w:val="center"/>
              <w:rPr>
                <w:rFonts w:ascii="Calibri" w:eastAsia="Calibri" w:hAnsi="Calibri" w:cs="Calibri"/>
                <w:sz w:val="22"/>
                <w:szCs w:val="22"/>
              </w:rPr>
            </w:pPr>
          </w:p>
        </w:tc>
      </w:tr>
      <w:tr w:rsidR="00B55074">
        <w:trPr>
          <w:trHeight w:val="437"/>
        </w:trPr>
        <w:tc>
          <w:tcPr>
            <w:tcW w:w="975" w:type="dxa"/>
          </w:tcPr>
          <w:p w:rsidR="00B55074" w:rsidRDefault="00B55074">
            <w:pPr>
              <w:rPr>
                <w:rFonts w:ascii="Calibri" w:eastAsia="Calibri" w:hAnsi="Calibri" w:cs="Calibri"/>
                <w:sz w:val="22"/>
                <w:szCs w:val="22"/>
              </w:rPr>
            </w:pPr>
          </w:p>
        </w:tc>
        <w:tc>
          <w:tcPr>
            <w:tcW w:w="1204" w:type="dxa"/>
          </w:tcPr>
          <w:p w:rsidR="00B55074" w:rsidRDefault="00B55074">
            <w:pPr>
              <w:rPr>
                <w:rFonts w:ascii="Calibri" w:eastAsia="Calibri" w:hAnsi="Calibri" w:cs="Calibri"/>
                <w:sz w:val="22"/>
                <w:szCs w:val="22"/>
              </w:rPr>
            </w:pPr>
          </w:p>
        </w:tc>
        <w:tc>
          <w:tcPr>
            <w:tcW w:w="972" w:type="dxa"/>
            <w:shd w:val="clear" w:color="auto" w:fill="auto"/>
          </w:tcPr>
          <w:p w:rsidR="00B55074" w:rsidRDefault="00B55074">
            <w:pPr>
              <w:rPr>
                <w:rFonts w:ascii="Calibri" w:eastAsia="Calibri" w:hAnsi="Calibri" w:cs="Calibri"/>
                <w:sz w:val="22"/>
                <w:szCs w:val="22"/>
              </w:rPr>
            </w:pPr>
          </w:p>
        </w:tc>
        <w:tc>
          <w:tcPr>
            <w:tcW w:w="902" w:type="dxa"/>
            <w:shd w:val="clear" w:color="auto" w:fill="auto"/>
          </w:tcPr>
          <w:p w:rsidR="00B55074" w:rsidRDefault="00B55074">
            <w:pPr>
              <w:jc w:val="center"/>
              <w:rPr>
                <w:rFonts w:ascii="Calibri" w:eastAsia="Calibri" w:hAnsi="Calibri" w:cs="Calibri"/>
                <w:sz w:val="22"/>
                <w:szCs w:val="22"/>
              </w:rPr>
            </w:pPr>
          </w:p>
        </w:tc>
        <w:tc>
          <w:tcPr>
            <w:tcW w:w="3217" w:type="dxa"/>
            <w:shd w:val="clear" w:color="auto" w:fill="auto"/>
          </w:tcPr>
          <w:p w:rsidR="00B55074" w:rsidRDefault="00B55074">
            <w:pPr>
              <w:jc w:val="center"/>
              <w:rPr>
                <w:rFonts w:ascii="Calibri" w:eastAsia="Calibri" w:hAnsi="Calibri" w:cs="Calibri"/>
                <w:sz w:val="22"/>
                <w:szCs w:val="22"/>
              </w:rPr>
            </w:pPr>
          </w:p>
        </w:tc>
        <w:tc>
          <w:tcPr>
            <w:tcW w:w="1497" w:type="dxa"/>
            <w:shd w:val="clear" w:color="auto" w:fill="auto"/>
          </w:tcPr>
          <w:p w:rsidR="00B55074" w:rsidRDefault="00B55074">
            <w:pPr>
              <w:jc w:val="center"/>
              <w:rPr>
                <w:rFonts w:ascii="Calibri" w:eastAsia="Calibri" w:hAnsi="Calibri" w:cs="Calibri"/>
                <w:sz w:val="22"/>
                <w:szCs w:val="22"/>
              </w:rPr>
            </w:pPr>
          </w:p>
        </w:tc>
        <w:tc>
          <w:tcPr>
            <w:tcW w:w="840" w:type="dxa"/>
            <w:shd w:val="clear" w:color="auto" w:fill="auto"/>
          </w:tcPr>
          <w:p w:rsidR="00B55074" w:rsidRDefault="00B55074">
            <w:pPr>
              <w:jc w:val="center"/>
              <w:rPr>
                <w:rFonts w:ascii="Calibri" w:eastAsia="Calibri" w:hAnsi="Calibri" w:cs="Calibri"/>
                <w:sz w:val="22"/>
                <w:szCs w:val="22"/>
              </w:rPr>
            </w:pPr>
          </w:p>
        </w:tc>
      </w:tr>
      <w:tr w:rsidR="00B55074">
        <w:trPr>
          <w:trHeight w:val="352"/>
        </w:trPr>
        <w:tc>
          <w:tcPr>
            <w:tcW w:w="975" w:type="dxa"/>
          </w:tcPr>
          <w:p w:rsidR="00B55074" w:rsidRDefault="00B55074">
            <w:pPr>
              <w:rPr>
                <w:rFonts w:ascii="Calibri" w:eastAsia="Calibri" w:hAnsi="Calibri" w:cs="Calibri"/>
                <w:sz w:val="22"/>
                <w:szCs w:val="22"/>
              </w:rPr>
            </w:pPr>
          </w:p>
        </w:tc>
        <w:tc>
          <w:tcPr>
            <w:tcW w:w="1204" w:type="dxa"/>
          </w:tcPr>
          <w:p w:rsidR="00B55074" w:rsidRDefault="00B55074">
            <w:pPr>
              <w:rPr>
                <w:rFonts w:ascii="Calibri" w:eastAsia="Calibri" w:hAnsi="Calibri" w:cs="Calibri"/>
                <w:sz w:val="22"/>
                <w:szCs w:val="22"/>
              </w:rPr>
            </w:pPr>
          </w:p>
        </w:tc>
        <w:tc>
          <w:tcPr>
            <w:tcW w:w="972" w:type="dxa"/>
            <w:shd w:val="clear" w:color="auto" w:fill="auto"/>
          </w:tcPr>
          <w:p w:rsidR="00B55074" w:rsidRDefault="00B55074">
            <w:pPr>
              <w:rPr>
                <w:rFonts w:ascii="Calibri" w:eastAsia="Calibri" w:hAnsi="Calibri" w:cs="Calibri"/>
                <w:sz w:val="22"/>
                <w:szCs w:val="22"/>
              </w:rPr>
            </w:pPr>
          </w:p>
        </w:tc>
        <w:tc>
          <w:tcPr>
            <w:tcW w:w="902" w:type="dxa"/>
            <w:shd w:val="clear" w:color="auto" w:fill="auto"/>
          </w:tcPr>
          <w:p w:rsidR="00B55074" w:rsidRDefault="00B55074">
            <w:pPr>
              <w:jc w:val="center"/>
              <w:rPr>
                <w:rFonts w:ascii="Calibri" w:eastAsia="Calibri" w:hAnsi="Calibri" w:cs="Calibri"/>
                <w:sz w:val="22"/>
                <w:szCs w:val="22"/>
              </w:rPr>
            </w:pPr>
          </w:p>
        </w:tc>
        <w:tc>
          <w:tcPr>
            <w:tcW w:w="3217" w:type="dxa"/>
            <w:shd w:val="clear" w:color="auto" w:fill="auto"/>
          </w:tcPr>
          <w:p w:rsidR="00B55074" w:rsidRDefault="00B55074">
            <w:pPr>
              <w:jc w:val="center"/>
              <w:rPr>
                <w:rFonts w:ascii="Calibri" w:eastAsia="Calibri" w:hAnsi="Calibri" w:cs="Calibri"/>
                <w:sz w:val="22"/>
                <w:szCs w:val="22"/>
              </w:rPr>
            </w:pPr>
          </w:p>
        </w:tc>
        <w:tc>
          <w:tcPr>
            <w:tcW w:w="1497" w:type="dxa"/>
            <w:shd w:val="clear" w:color="auto" w:fill="auto"/>
          </w:tcPr>
          <w:p w:rsidR="00B55074" w:rsidRDefault="00B55074">
            <w:pPr>
              <w:jc w:val="center"/>
              <w:rPr>
                <w:rFonts w:ascii="Calibri" w:eastAsia="Calibri" w:hAnsi="Calibri" w:cs="Calibri"/>
                <w:sz w:val="22"/>
                <w:szCs w:val="22"/>
              </w:rPr>
            </w:pPr>
          </w:p>
        </w:tc>
        <w:tc>
          <w:tcPr>
            <w:tcW w:w="840" w:type="dxa"/>
            <w:shd w:val="clear" w:color="auto" w:fill="auto"/>
          </w:tcPr>
          <w:p w:rsidR="00B55074" w:rsidRDefault="00B55074">
            <w:pPr>
              <w:jc w:val="center"/>
              <w:rPr>
                <w:rFonts w:ascii="Calibri" w:eastAsia="Calibri" w:hAnsi="Calibri" w:cs="Calibri"/>
                <w:sz w:val="22"/>
                <w:szCs w:val="22"/>
              </w:rPr>
            </w:pPr>
          </w:p>
        </w:tc>
      </w:tr>
      <w:tr w:rsidR="00B55074">
        <w:trPr>
          <w:trHeight w:val="352"/>
        </w:trPr>
        <w:tc>
          <w:tcPr>
            <w:tcW w:w="975" w:type="dxa"/>
          </w:tcPr>
          <w:p w:rsidR="00B55074" w:rsidRDefault="00B55074">
            <w:pPr>
              <w:rPr>
                <w:rFonts w:ascii="Calibri" w:eastAsia="Calibri" w:hAnsi="Calibri" w:cs="Calibri"/>
                <w:sz w:val="22"/>
                <w:szCs w:val="22"/>
              </w:rPr>
            </w:pPr>
          </w:p>
        </w:tc>
        <w:tc>
          <w:tcPr>
            <w:tcW w:w="1204" w:type="dxa"/>
          </w:tcPr>
          <w:p w:rsidR="00B55074" w:rsidRDefault="00B55074">
            <w:pPr>
              <w:rPr>
                <w:rFonts w:ascii="Calibri" w:eastAsia="Calibri" w:hAnsi="Calibri" w:cs="Calibri"/>
                <w:sz w:val="22"/>
                <w:szCs w:val="22"/>
              </w:rPr>
            </w:pPr>
          </w:p>
        </w:tc>
        <w:tc>
          <w:tcPr>
            <w:tcW w:w="972" w:type="dxa"/>
            <w:shd w:val="clear" w:color="auto" w:fill="auto"/>
          </w:tcPr>
          <w:p w:rsidR="00B55074" w:rsidRDefault="00B55074">
            <w:pPr>
              <w:rPr>
                <w:rFonts w:ascii="Calibri" w:eastAsia="Calibri" w:hAnsi="Calibri" w:cs="Calibri"/>
                <w:sz w:val="22"/>
                <w:szCs w:val="22"/>
              </w:rPr>
            </w:pPr>
          </w:p>
        </w:tc>
        <w:tc>
          <w:tcPr>
            <w:tcW w:w="902" w:type="dxa"/>
            <w:shd w:val="clear" w:color="auto" w:fill="auto"/>
          </w:tcPr>
          <w:p w:rsidR="00B55074" w:rsidRDefault="00B55074">
            <w:pPr>
              <w:jc w:val="center"/>
              <w:rPr>
                <w:rFonts w:ascii="Calibri" w:eastAsia="Calibri" w:hAnsi="Calibri" w:cs="Calibri"/>
                <w:sz w:val="22"/>
                <w:szCs w:val="22"/>
              </w:rPr>
            </w:pPr>
          </w:p>
        </w:tc>
        <w:tc>
          <w:tcPr>
            <w:tcW w:w="3217" w:type="dxa"/>
            <w:shd w:val="clear" w:color="auto" w:fill="auto"/>
          </w:tcPr>
          <w:p w:rsidR="00B55074" w:rsidRDefault="00B55074">
            <w:pPr>
              <w:jc w:val="center"/>
              <w:rPr>
                <w:rFonts w:ascii="Calibri" w:eastAsia="Calibri" w:hAnsi="Calibri" w:cs="Calibri"/>
                <w:sz w:val="22"/>
                <w:szCs w:val="22"/>
              </w:rPr>
            </w:pPr>
          </w:p>
        </w:tc>
        <w:tc>
          <w:tcPr>
            <w:tcW w:w="1497" w:type="dxa"/>
            <w:shd w:val="clear" w:color="auto" w:fill="auto"/>
          </w:tcPr>
          <w:p w:rsidR="00B55074" w:rsidRDefault="00B55074">
            <w:pPr>
              <w:jc w:val="center"/>
              <w:rPr>
                <w:rFonts w:ascii="Calibri" w:eastAsia="Calibri" w:hAnsi="Calibri" w:cs="Calibri"/>
                <w:sz w:val="22"/>
                <w:szCs w:val="22"/>
              </w:rPr>
            </w:pPr>
          </w:p>
        </w:tc>
        <w:tc>
          <w:tcPr>
            <w:tcW w:w="840" w:type="dxa"/>
            <w:shd w:val="clear" w:color="auto" w:fill="auto"/>
          </w:tcPr>
          <w:p w:rsidR="00B55074" w:rsidRDefault="00B55074">
            <w:pPr>
              <w:jc w:val="center"/>
              <w:rPr>
                <w:rFonts w:ascii="Calibri" w:eastAsia="Calibri" w:hAnsi="Calibri" w:cs="Calibri"/>
                <w:sz w:val="22"/>
                <w:szCs w:val="22"/>
              </w:rPr>
            </w:pPr>
          </w:p>
        </w:tc>
      </w:tr>
      <w:tr w:rsidR="00B55074">
        <w:trPr>
          <w:trHeight w:val="352"/>
        </w:trPr>
        <w:tc>
          <w:tcPr>
            <w:tcW w:w="975" w:type="dxa"/>
          </w:tcPr>
          <w:p w:rsidR="00B55074" w:rsidRDefault="00B55074">
            <w:pPr>
              <w:rPr>
                <w:rFonts w:ascii="Calibri" w:eastAsia="Calibri" w:hAnsi="Calibri" w:cs="Calibri"/>
                <w:sz w:val="22"/>
                <w:szCs w:val="22"/>
              </w:rPr>
            </w:pPr>
          </w:p>
        </w:tc>
        <w:tc>
          <w:tcPr>
            <w:tcW w:w="1204" w:type="dxa"/>
          </w:tcPr>
          <w:p w:rsidR="00B55074" w:rsidRDefault="00B55074">
            <w:pPr>
              <w:rPr>
                <w:rFonts w:ascii="Calibri" w:eastAsia="Calibri" w:hAnsi="Calibri" w:cs="Calibri"/>
                <w:sz w:val="22"/>
                <w:szCs w:val="22"/>
              </w:rPr>
            </w:pPr>
          </w:p>
        </w:tc>
        <w:tc>
          <w:tcPr>
            <w:tcW w:w="972" w:type="dxa"/>
            <w:shd w:val="clear" w:color="auto" w:fill="auto"/>
          </w:tcPr>
          <w:p w:rsidR="00B55074" w:rsidRDefault="00B55074">
            <w:pPr>
              <w:rPr>
                <w:rFonts w:ascii="Calibri" w:eastAsia="Calibri" w:hAnsi="Calibri" w:cs="Calibri"/>
                <w:sz w:val="22"/>
                <w:szCs w:val="22"/>
              </w:rPr>
            </w:pPr>
          </w:p>
        </w:tc>
        <w:tc>
          <w:tcPr>
            <w:tcW w:w="902" w:type="dxa"/>
            <w:shd w:val="clear" w:color="auto" w:fill="auto"/>
          </w:tcPr>
          <w:p w:rsidR="00B55074" w:rsidRDefault="00B55074">
            <w:pPr>
              <w:jc w:val="center"/>
              <w:rPr>
                <w:rFonts w:ascii="Calibri" w:eastAsia="Calibri" w:hAnsi="Calibri" w:cs="Calibri"/>
                <w:sz w:val="22"/>
                <w:szCs w:val="22"/>
              </w:rPr>
            </w:pPr>
          </w:p>
        </w:tc>
        <w:tc>
          <w:tcPr>
            <w:tcW w:w="3217" w:type="dxa"/>
            <w:shd w:val="clear" w:color="auto" w:fill="auto"/>
          </w:tcPr>
          <w:p w:rsidR="00B55074" w:rsidRDefault="00B55074">
            <w:pPr>
              <w:jc w:val="center"/>
              <w:rPr>
                <w:rFonts w:ascii="Calibri" w:eastAsia="Calibri" w:hAnsi="Calibri" w:cs="Calibri"/>
                <w:sz w:val="22"/>
                <w:szCs w:val="22"/>
              </w:rPr>
            </w:pPr>
          </w:p>
        </w:tc>
        <w:tc>
          <w:tcPr>
            <w:tcW w:w="1497" w:type="dxa"/>
            <w:shd w:val="clear" w:color="auto" w:fill="auto"/>
          </w:tcPr>
          <w:p w:rsidR="00B55074" w:rsidRDefault="00B55074">
            <w:pPr>
              <w:jc w:val="center"/>
              <w:rPr>
                <w:rFonts w:ascii="Calibri" w:eastAsia="Calibri" w:hAnsi="Calibri" w:cs="Calibri"/>
                <w:sz w:val="22"/>
                <w:szCs w:val="22"/>
              </w:rPr>
            </w:pPr>
          </w:p>
        </w:tc>
        <w:tc>
          <w:tcPr>
            <w:tcW w:w="840" w:type="dxa"/>
            <w:shd w:val="clear" w:color="auto" w:fill="auto"/>
          </w:tcPr>
          <w:p w:rsidR="00B55074" w:rsidRDefault="00B55074">
            <w:pPr>
              <w:jc w:val="center"/>
              <w:rPr>
                <w:rFonts w:ascii="Calibri" w:eastAsia="Calibri" w:hAnsi="Calibri" w:cs="Calibri"/>
                <w:sz w:val="22"/>
                <w:szCs w:val="22"/>
              </w:rPr>
            </w:pPr>
          </w:p>
        </w:tc>
      </w:tr>
      <w:tr w:rsidR="00B55074">
        <w:trPr>
          <w:trHeight w:val="352"/>
        </w:trPr>
        <w:tc>
          <w:tcPr>
            <w:tcW w:w="975" w:type="dxa"/>
          </w:tcPr>
          <w:p w:rsidR="00B55074" w:rsidRDefault="00B55074">
            <w:pPr>
              <w:rPr>
                <w:rFonts w:ascii="Calibri" w:eastAsia="Calibri" w:hAnsi="Calibri" w:cs="Calibri"/>
                <w:sz w:val="22"/>
                <w:szCs w:val="22"/>
              </w:rPr>
            </w:pPr>
          </w:p>
        </w:tc>
        <w:tc>
          <w:tcPr>
            <w:tcW w:w="1204" w:type="dxa"/>
          </w:tcPr>
          <w:p w:rsidR="00B55074" w:rsidRDefault="00B55074">
            <w:pPr>
              <w:rPr>
                <w:rFonts w:ascii="Calibri" w:eastAsia="Calibri" w:hAnsi="Calibri" w:cs="Calibri"/>
                <w:sz w:val="22"/>
                <w:szCs w:val="22"/>
              </w:rPr>
            </w:pPr>
          </w:p>
        </w:tc>
        <w:tc>
          <w:tcPr>
            <w:tcW w:w="972" w:type="dxa"/>
            <w:shd w:val="clear" w:color="auto" w:fill="auto"/>
          </w:tcPr>
          <w:p w:rsidR="00B55074" w:rsidRDefault="00B55074">
            <w:pPr>
              <w:rPr>
                <w:rFonts w:ascii="Calibri" w:eastAsia="Calibri" w:hAnsi="Calibri" w:cs="Calibri"/>
                <w:sz w:val="22"/>
                <w:szCs w:val="22"/>
              </w:rPr>
            </w:pPr>
          </w:p>
        </w:tc>
        <w:tc>
          <w:tcPr>
            <w:tcW w:w="902" w:type="dxa"/>
            <w:shd w:val="clear" w:color="auto" w:fill="auto"/>
          </w:tcPr>
          <w:p w:rsidR="00B55074" w:rsidRDefault="00B55074">
            <w:pPr>
              <w:jc w:val="center"/>
              <w:rPr>
                <w:rFonts w:ascii="Calibri" w:eastAsia="Calibri" w:hAnsi="Calibri" w:cs="Calibri"/>
                <w:sz w:val="22"/>
                <w:szCs w:val="22"/>
              </w:rPr>
            </w:pPr>
          </w:p>
        </w:tc>
        <w:tc>
          <w:tcPr>
            <w:tcW w:w="3217" w:type="dxa"/>
            <w:shd w:val="clear" w:color="auto" w:fill="auto"/>
          </w:tcPr>
          <w:p w:rsidR="00B55074" w:rsidRDefault="00B55074">
            <w:pPr>
              <w:jc w:val="center"/>
              <w:rPr>
                <w:rFonts w:ascii="Calibri" w:eastAsia="Calibri" w:hAnsi="Calibri" w:cs="Calibri"/>
                <w:sz w:val="22"/>
                <w:szCs w:val="22"/>
              </w:rPr>
            </w:pPr>
          </w:p>
        </w:tc>
        <w:tc>
          <w:tcPr>
            <w:tcW w:w="1497" w:type="dxa"/>
            <w:shd w:val="clear" w:color="auto" w:fill="auto"/>
          </w:tcPr>
          <w:p w:rsidR="00B55074" w:rsidRDefault="00B55074">
            <w:pPr>
              <w:jc w:val="center"/>
              <w:rPr>
                <w:rFonts w:ascii="Calibri" w:eastAsia="Calibri" w:hAnsi="Calibri" w:cs="Calibri"/>
                <w:sz w:val="22"/>
                <w:szCs w:val="22"/>
              </w:rPr>
            </w:pPr>
          </w:p>
        </w:tc>
        <w:tc>
          <w:tcPr>
            <w:tcW w:w="840" w:type="dxa"/>
            <w:shd w:val="clear" w:color="auto" w:fill="auto"/>
          </w:tcPr>
          <w:p w:rsidR="00B55074" w:rsidRDefault="00B55074">
            <w:pPr>
              <w:jc w:val="center"/>
              <w:rPr>
                <w:rFonts w:ascii="Calibri" w:eastAsia="Calibri" w:hAnsi="Calibri" w:cs="Calibri"/>
                <w:sz w:val="22"/>
                <w:szCs w:val="22"/>
              </w:rPr>
            </w:pPr>
          </w:p>
        </w:tc>
      </w:tr>
      <w:tr w:rsidR="00B55074">
        <w:trPr>
          <w:trHeight w:val="352"/>
        </w:trPr>
        <w:tc>
          <w:tcPr>
            <w:tcW w:w="975" w:type="dxa"/>
          </w:tcPr>
          <w:p w:rsidR="00B55074" w:rsidRDefault="00B55074">
            <w:pPr>
              <w:rPr>
                <w:rFonts w:ascii="Calibri" w:eastAsia="Calibri" w:hAnsi="Calibri" w:cs="Calibri"/>
                <w:sz w:val="22"/>
                <w:szCs w:val="22"/>
              </w:rPr>
            </w:pPr>
          </w:p>
        </w:tc>
        <w:tc>
          <w:tcPr>
            <w:tcW w:w="1204" w:type="dxa"/>
          </w:tcPr>
          <w:p w:rsidR="00B55074" w:rsidRDefault="00B55074">
            <w:pPr>
              <w:rPr>
                <w:rFonts w:ascii="Calibri" w:eastAsia="Calibri" w:hAnsi="Calibri" w:cs="Calibri"/>
                <w:sz w:val="22"/>
                <w:szCs w:val="22"/>
              </w:rPr>
            </w:pPr>
          </w:p>
        </w:tc>
        <w:tc>
          <w:tcPr>
            <w:tcW w:w="972" w:type="dxa"/>
            <w:shd w:val="clear" w:color="auto" w:fill="auto"/>
          </w:tcPr>
          <w:p w:rsidR="00B55074" w:rsidRDefault="00B55074">
            <w:pPr>
              <w:rPr>
                <w:rFonts w:ascii="Calibri" w:eastAsia="Calibri" w:hAnsi="Calibri" w:cs="Calibri"/>
                <w:sz w:val="22"/>
                <w:szCs w:val="22"/>
              </w:rPr>
            </w:pPr>
          </w:p>
        </w:tc>
        <w:tc>
          <w:tcPr>
            <w:tcW w:w="902" w:type="dxa"/>
            <w:shd w:val="clear" w:color="auto" w:fill="auto"/>
          </w:tcPr>
          <w:p w:rsidR="00B55074" w:rsidRDefault="00B55074">
            <w:pPr>
              <w:jc w:val="center"/>
              <w:rPr>
                <w:rFonts w:ascii="Calibri" w:eastAsia="Calibri" w:hAnsi="Calibri" w:cs="Calibri"/>
                <w:sz w:val="22"/>
                <w:szCs w:val="22"/>
              </w:rPr>
            </w:pPr>
          </w:p>
        </w:tc>
        <w:tc>
          <w:tcPr>
            <w:tcW w:w="3217" w:type="dxa"/>
            <w:shd w:val="clear" w:color="auto" w:fill="auto"/>
          </w:tcPr>
          <w:p w:rsidR="00B55074" w:rsidRDefault="00B55074">
            <w:pPr>
              <w:jc w:val="center"/>
              <w:rPr>
                <w:rFonts w:ascii="Calibri" w:eastAsia="Calibri" w:hAnsi="Calibri" w:cs="Calibri"/>
                <w:sz w:val="22"/>
                <w:szCs w:val="22"/>
              </w:rPr>
            </w:pPr>
          </w:p>
        </w:tc>
        <w:tc>
          <w:tcPr>
            <w:tcW w:w="1497" w:type="dxa"/>
            <w:shd w:val="clear" w:color="auto" w:fill="auto"/>
          </w:tcPr>
          <w:p w:rsidR="00B55074" w:rsidRDefault="00B55074">
            <w:pPr>
              <w:jc w:val="center"/>
              <w:rPr>
                <w:rFonts w:ascii="Calibri" w:eastAsia="Calibri" w:hAnsi="Calibri" w:cs="Calibri"/>
                <w:sz w:val="22"/>
                <w:szCs w:val="22"/>
              </w:rPr>
            </w:pPr>
          </w:p>
        </w:tc>
        <w:tc>
          <w:tcPr>
            <w:tcW w:w="840" w:type="dxa"/>
            <w:shd w:val="clear" w:color="auto" w:fill="auto"/>
          </w:tcPr>
          <w:p w:rsidR="00B55074" w:rsidRDefault="00B55074">
            <w:pPr>
              <w:jc w:val="center"/>
              <w:rPr>
                <w:rFonts w:ascii="Calibri" w:eastAsia="Calibri" w:hAnsi="Calibri" w:cs="Calibri"/>
                <w:sz w:val="22"/>
                <w:szCs w:val="22"/>
              </w:rPr>
            </w:pPr>
          </w:p>
        </w:tc>
      </w:tr>
      <w:tr w:rsidR="00B55074">
        <w:trPr>
          <w:trHeight w:val="352"/>
        </w:trPr>
        <w:tc>
          <w:tcPr>
            <w:tcW w:w="975" w:type="dxa"/>
          </w:tcPr>
          <w:p w:rsidR="00B55074" w:rsidRDefault="00B55074">
            <w:pPr>
              <w:rPr>
                <w:rFonts w:ascii="Calibri" w:eastAsia="Calibri" w:hAnsi="Calibri" w:cs="Calibri"/>
                <w:sz w:val="22"/>
                <w:szCs w:val="22"/>
              </w:rPr>
            </w:pPr>
          </w:p>
        </w:tc>
        <w:tc>
          <w:tcPr>
            <w:tcW w:w="1204" w:type="dxa"/>
          </w:tcPr>
          <w:p w:rsidR="00B55074" w:rsidRDefault="00B55074">
            <w:pPr>
              <w:rPr>
                <w:rFonts w:ascii="Calibri" w:eastAsia="Calibri" w:hAnsi="Calibri" w:cs="Calibri"/>
                <w:sz w:val="22"/>
                <w:szCs w:val="22"/>
              </w:rPr>
            </w:pPr>
          </w:p>
        </w:tc>
        <w:tc>
          <w:tcPr>
            <w:tcW w:w="972" w:type="dxa"/>
            <w:shd w:val="clear" w:color="auto" w:fill="auto"/>
          </w:tcPr>
          <w:p w:rsidR="00B55074" w:rsidRDefault="00B55074">
            <w:pPr>
              <w:rPr>
                <w:rFonts w:ascii="Calibri" w:eastAsia="Calibri" w:hAnsi="Calibri" w:cs="Calibri"/>
                <w:sz w:val="22"/>
                <w:szCs w:val="22"/>
              </w:rPr>
            </w:pPr>
          </w:p>
        </w:tc>
        <w:tc>
          <w:tcPr>
            <w:tcW w:w="902" w:type="dxa"/>
            <w:shd w:val="clear" w:color="auto" w:fill="auto"/>
          </w:tcPr>
          <w:p w:rsidR="00B55074" w:rsidRDefault="00B55074">
            <w:pPr>
              <w:jc w:val="center"/>
              <w:rPr>
                <w:rFonts w:ascii="Calibri" w:eastAsia="Calibri" w:hAnsi="Calibri" w:cs="Calibri"/>
                <w:sz w:val="22"/>
                <w:szCs w:val="22"/>
              </w:rPr>
            </w:pPr>
          </w:p>
        </w:tc>
        <w:tc>
          <w:tcPr>
            <w:tcW w:w="3217" w:type="dxa"/>
            <w:shd w:val="clear" w:color="auto" w:fill="auto"/>
          </w:tcPr>
          <w:p w:rsidR="00B55074" w:rsidRDefault="00B55074">
            <w:pPr>
              <w:jc w:val="center"/>
              <w:rPr>
                <w:rFonts w:ascii="Calibri" w:eastAsia="Calibri" w:hAnsi="Calibri" w:cs="Calibri"/>
                <w:sz w:val="22"/>
                <w:szCs w:val="22"/>
              </w:rPr>
            </w:pPr>
          </w:p>
        </w:tc>
        <w:tc>
          <w:tcPr>
            <w:tcW w:w="1497" w:type="dxa"/>
            <w:shd w:val="clear" w:color="auto" w:fill="auto"/>
          </w:tcPr>
          <w:p w:rsidR="00B55074" w:rsidRDefault="00B55074">
            <w:pPr>
              <w:jc w:val="center"/>
              <w:rPr>
                <w:rFonts w:ascii="Calibri" w:eastAsia="Calibri" w:hAnsi="Calibri" w:cs="Calibri"/>
                <w:sz w:val="22"/>
                <w:szCs w:val="22"/>
              </w:rPr>
            </w:pPr>
          </w:p>
        </w:tc>
        <w:tc>
          <w:tcPr>
            <w:tcW w:w="840" w:type="dxa"/>
            <w:shd w:val="clear" w:color="auto" w:fill="auto"/>
          </w:tcPr>
          <w:p w:rsidR="00B55074" w:rsidRDefault="00B55074">
            <w:pPr>
              <w:jc w:val="center"/>
              <w:rPr>
                <w:rFonts w:ascii="Calibri" w:eastAsia="Calibri" w:hAnsi="Calibri" w:cs="Calibri"/>
                <w:sz w:val="22"/>
                <w:szCs w:val="22"/>
              </w:rPr>
            </w:pPr>
          </w:p>
        </w:tc>
      </w:tr>
      <w:tr w:rsidR="00B55074">
        <w:trPr>
          <w:trHeight w:val="352"/>
        </w:trPr>
        <w:tc>
          <w:tcPr>
            <w:tcW w:w="975" w:type="dxa"/>
          </w:tcPr>
          <w:p w:rsidR="00B55074" w:rsidRDefault="00B55074">
            <w:pPr>
              <w:rPr>
                <w:rFonts w:ascii="Calibri" w:eastAsia="Calibri" w:hAnsi="Calibri" w:cs="Calibri"/>
                <w:sz w:val="22"/>
                <w:szCs w:val="22"/>
              </w:rPr>
            </w:pPr>
          </w:p>
        </w:tc>
        <w:tc>
          <w:tcPr>
            <w:tcW w:w="1204" w:type="dxa"/>
          </w:tcPr>
          <w:p w:rsidR="00B55074" w:rsidRDefault="00B55074">
            <w:pPr>
              <w:rPr>
                <w:rFonts w:ascii="Calibri" w:eastAsia="Calibri" w:hAnsi="Calibri" w:cs="Calibri"/>
                <w:sz w:val="22"/>
                <w:szCs w:val="22"/>
              </w:rPr>
            </w:pPr>
          </w:p>
        </w:tc>
        <w:tc>
          <w:tcPr>
            <w:tcW w:w="972" w:type="dxa"/>
            <w:shd w:val="clear" w:color="auto" w:fill="auto"/>
          </w:tcPr>
          <w:p w:rsidR="00B55074" w:rsidRDefault="00B55074">
            <w:pPr>
              <w:rPr>
                <w:rFonts w:ascii="Calibri" w:eastAsia="Calibri" w:hAnsi="Calibri" w:cs="Calibri"/>
                <w:sz w:val="22"/>
                <w:szCs w:val="22"/>
              </w:rPr>
            </w:pPr>
          </w:p>
        </w:tc>
        <w:tc>
          <w:tcPr>
            <w:tcW w:w="902" w:type="dxa"/>
            <w:shd w:val="clear" w:color="auto" w:fill="auto"/>
          </w:tcPr>
          <w:p w:rsidR="00B55074" w:rsidRDefault="00B55074">
            <w:pPr>
              <w:jc w:val="center"/>
              <w:rPr>
                <w:rFonts w:ascii="Calibri" w:eastAsia="Calibri" w:hAnsi="Calibri" w:cs="Calibri"/>
                <w:sz w:val="22"/>
                <w:szCs w:val="22"/>
              </w:rPr>
            </w:pPr>
          </w:p>
        </w:tc>
        <w:tc>
          <w:tcPr>
            <w:tcW w:w="3217" w:type="dxa"/>
            <w:shd w:val="clear" w:color="auto" w:fill="auto"/>
          </w:tcPr>
          <w:p w:rsidR="00B55074" w:rsidRDefault="00B55074">
            <w:pPr>
              <w:jc w:val="center"/>
              <w:rPr>
                <w:rFonts w:ascii="Calibri" w:eastAsia="Calibri" w:hAnsi="Calibri" w:cs="Calibri"/>
                <w:sz w:val="22"/>
                <w:szCs w:val="22"/>
              </w:rPr>
            </w:pPr>
          </w:p>
        </w:tc>
        <w:tc>
          <w:tcPr>
            <w:tcW w:w="1497" w:type="dxa"/>
            <w:shd w:val="clear" w:color="auto" w:fill="auto"/>
          </w:tcPr>
          <w:p w:rsidR="00B55074" w:rsidRDefault="00B55074">
            <w:pPr>
              <w:jc w:val="center"/>
              <w:rPr>
                <w:rFonts w:ascii="Calibri" w:eastAsia="Calibri" w:hAnsi="Calibri" w:cs="Calibri"/>
                <w:sz w:val="22"/>
                <w:szCs w:val="22"/>
              </w:rPr>
            </w:pPr>
          </w:p>
        </w:tc>
        <w:tc>
          <w:tcPr>
            <w:tcW w:w="840" w:type="dxa"/>
            <w:shd w:val="clear" w:color="auto" w:fill="auto"/>
          </w:tcPr>
          <w:p w:rsidR="00B55074" w:rsidRDefault="00B55074">
            <w:pPr>
              <w:jc w:val="center"/>
              <w:rPr>
                <w:rFonts w:ascii="Calibri" w:eastAsia="Calibri" w:hAnsi="Calibri" w:cs="Calibri"/>
                <w:sz w:val="22"/>
                <w:szCs w:val="22"/>
              </w:rPr>
            </w:pPr>
          </w:p>
        </w:tc>
      </w:tr>
    </w:tbl>
    <w:p w:rsidR="00B55074" w:rsidRDefault="00B55074">
      <w:pPr>
        <w:widowControl w:val="0"/>
        <w:rPr>
          <w:sz w:val="16"/>
          <w:szCs w:val="16"/>
        </w:rPr>
      </w:pPr>
    </w:p>
    <w:tbl>
      <w:tblPr>
        <w:tblStyle w:val="af8"/>
        <w:tblpPr w:leftFromText="180" w:rightFromText="180" w:vertAnchor="text" w:tblpX="-282" w:tblpY="99"/>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9"/>
        <w:gridCol w:w="1214"/>
        <w:gridCol w:w="6331"/>
      </w:tblGrid>
      <w:tr w:rsidR="00B55074">
        <w:trPr>
          <w:trHeight w:val="70"/>
        </w:trPr>
        <w:tc>
          <w:tcPr>
            <w:tcW w:w="2089" w:type="dxa"/>
            <w:shd w:val="clear" w:color="auto" w:fill="C6D9F1"/>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Grados y Secciones</w:t>
            </w:r>
          </w:p>
        </w:tc>
        <w:tc>
          <w:tcPr>
            <w:tcW w:w="1214" w:type="dxa"/>
            <w:shd w:val="clear" w:color="auto" w:fill="C6D9F1"/>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Turnos</w:t>
            </w:r>
          </w:p>
        </w:tc>
        <w:tc>
          <w:tcPr>
            <w:tcW w:w="6331" w:type="dxa"/>
            <w:shd w:val="clear" w:color="auto" w:fill="C6D9F1"/>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Nombres y Apellidos de Auxiliares (Si hubiera)</w:t>
            </w:r>
          </w:p>
        </w:tc>
      </w:tr>
      <w:tr w:rsidR="00B55074">
        <w:trPr>
          <w:trHeight w:val="269"/>
        </w:trPr>
        <w:tc>
          <w:tcPr>
            <w:tcW w:w="2089" w:type="dxa"/>
          </w:tcPr>
          <w:p w:rsidR="00B55074" w:rsidRDefault="00B55074">
            <w:pPr>
              <w:rPr>
                <w:rFonts w:ascii="Calibri" w:eastAsia="Calibri" w:hAnsi="Calibri" w:cs="Calibri"/>
                <w:sz w:val="22"/>
                <w:szCs w:val="22"/>
              </w:rPr>
            </w:pPr>
          </w:p>
        </w:tc>
        <w:tc>
          <w:tcPr>
            <w:tcW w:w="1214" w:type="dxa"/>
          </w:tcPr>
          <w:p w:rsidR="00B55074" w:rsidRDefault="00B55074">
            <w:pPr>
              <w:rPr>
                <w:rFonts w:ascii="Calibri" w:eastAsia="Calibri" w:hAnsi="Calibri" w:cs="Calibri"/>
                <w:sz w:val="22"/>
                <w:szCs w:val="22"/>
              </w:rPr>
            </w:pPr>
          </w:p>
        </w:tc>
        <w:tc>
          <w:tcPr>
            <w:tcW w:w="6331" w:type="dxa"/>
            <w:shd w:val="clear" w:color="auto" w:fill="auto"/>
          </w:tcPr>
          <w:p w:rsidR="00B55074" w:rsidRDefault="00B55074">
            <w:pPr>
              <w:jc w:val="center"/>
              <w:rPr>
                <w:rFonts w:ascii="Calibri" w:eastAsia="Calibri" w:hAnsi="Calibri" w:cs="Calibri"/>
                <w:sz w:val="22"/>
                <w:szCs w:val="22"/>
              </w:rPr>
            </w:pPr>
          </w:p>
        </w:tc>
      </w:tr>
      <w:tr w:rsidR="00B55074">
        <w:trPr>
          <w:trHeight w:val="217"/>
        </w:trPr>
        <w:tc>
          <w:tcPr>
            <w:tcW w:w="2089" w:type="dxa"/>
          </w:tcPr>
          <w:p w:rsidR="00B55074" w:rsidRDefault="00B55074">
            <w:pPr>
              <w:rPr>
                <w:rFonts w:ascii="Calibri" w:eastAsia="Calibri" w:hAnsi="Calibri" w:cs="Calibri"/>
                <w:sz w:val="22"/>
                <w:szCs w:val="22"/>
              </w:rPr>
            </w:pPr>
          </w:p>
        </w:tc>
        <w:tc>
          <w:tcPr>
            <w:tcW w:w="1214" w:type="dxa"/>
          </w:tcPr>
          <w:p w:rsidR="00B55074" w:rsidRDefault="00B55074">
            <w:pPr>
              <w:rPr>
                <w:rFonts w:ascii="Calibri" w:eastAsia="Calibri" w:hAnsi="Calibri" w:cs="Calibri"/>
                <w:sz w:val="22"/>
                <w:szCs w:val="22"/>
              </w:rPr>
            </w:pPr>
          </w:p>
        </w:tc>
        <w:tc>
          <w:tcPr>
            <w:tcW w:w="6331" w:type="dxa"/>
            <w:shd w:val="clear" w:color="auto" w:fill="auto"/>
          </w:tcPr>
          <w:p w:rsidR="00B55074" w:rsidRDefault="00B55074">
            <w:pPr>
              <w:jc w:val="center"/>
              <w:rPr>
                <w:rFonts w:ascii="Calibri" w:eastAsia="Calibri" w:hAnsi="Calibri" w:cs="Calibri"/>
                <w:sz w:val="22"/>
                <w:szCs w:val="22"/>
              </w:rPr>
            </w:pPr>
          </w:p>
        </w:tc>
      </w:tr>
      <w:tr w:rsidR="00B55074">
        <w:trPr>
          <w:trHeight w:val="217"/>
        </w:trPr>
        <w:tc>
          <w:tcPr>
            <w:tcW w:w="2089" w:type="dxa"/>
          </w:tcPr>
          <w:p w:rsidR="00B55074" w:rsidRDefault="00B55074">
            <w:pPr>
              <w:rPr>
                <w:rFonts w:ascii="Calibri" w:eastAsia="Calibri" w:hAnsi="Calibri" w:cs="Calibri"/>
                <w:sz w:val="22"/>
                <w:szCs w:val="22"/>
              </w:rPr>
            </w:pPr>
          </w:p>
        </w:tc>
        <w:tc>
          <w:tcPr>
            <w:tcW w:w="1214" w:type="dxa"/>
          </w:tcPr>
          <w:p w:rsidR="00B55074" w:rsidRDefault="00B55074">
            <w:pPr>
              <w:rPr>
                <w:rFonts w:ascii="Calibri" w:eastAsia="Calibri" w:hAnsi="Calibri" w:cs="Calibri"/>
                <w:sz w:val="22"/>
                <w:szCs w:val="22"/>
              </w:rPr>
            </w:pPr>
          </w:p>
        </w:tc>
        <w:tc>
          <w:tcPr>
            <w:tcW w:w="6331" w:type="dxa"/>
            <w:shd w:val="clear" w:color="auto" w:fill="auto"/>
          </w:tcPr>
          <w:p w:rsidR="00B55074" w:rsidRDefault="00B55074">
            <w:pPr>
              <w:jc w:val="center"/>
              <w:rPr>
                <w:rFonts w:ascii="Calibri" w:eastAsia="Calibri" w:hAnsi="Calibri" w:cs="Calibri"/>
                <w:sz w:val="22"/>
                <w:szCs w:val="22"/>
              </w:rPr>
            </w:pPr>
          </w:p>
        </w:tc>
      </w:tr>
      <w:tr w:rsidR="00B55074">
        <w:trPr>
          <w:trHeight w:val="217"/>
        </w:trPr>
        <w:tc>
          <w:tcPr>
            <w:tcW w:w="2089" w:type="dxa"/>
          </w:tcPr>
          <w:p w:rsidR="00B55074" w:rsidRDefault="00B55074">
            <w:pPr>
              <w:rPr>
                <w:rFonts w:ascii="Calibri" w:eastAsia="Calibri" w:hAnsi="Calibri" w:cs="Calibri"/>
                <w:sz w:val="22"/>
                <w:szCs w:val="22"/>
              </w:rPr>
            </w:pPr>
          </w:p>
        </w:tc>
        <w:tc>
          <w:tcPr>
            <w:tcW w:w="1214" w:type="dxa"/>
          </w:tcPr>
          <w:p w:rsidR="00B55074" w:rsidRDefault="00B55074">
            <w:pPr>
              <w:rPr>
                <w:rFonts w:ascii="Calibri" w:eastAsia="Calibri" w:hAnsi="Calibri" w:cs="Calibri"/>
                <w:sz w:val="22"/>
                <w:szCs w:val="22"/>
              </w:rPr>
            </w:pPr>
          </w:p>
        </w:tc>
        <w:tc>
          <w:tcPr>
            <w:tcW w:w="6331" w:type="dxa"/>
            <w:shd w:val="clear" w:color="auto" w:fill="auto"/>
          </w:tcPr>
          <w:p w:rsidR="00B55074" w:rsidRDefault="00B55074">
            <w:pPr>
              <w:jc w:val="center"/>
              <w:rPr>
                <w:rFonts w:ascii="Calibri" w:eastAsia="Calibri" w:hAnsi="Calibri" w:cs="Calibri"/>
                <w:sz w:val="22"/>
                <w:szCs w:val="22"/>
              </w:rPr>
            </w:pPr>
          </w:p>
        </w:tc>
      </w:tr>
    </w:tbl>
    <w:p w:rsidR="00B55074" w:rsidRDefault="00B55074">
      <w:pPr>
        <w:widowControl w:val="0"/>
        <w:rPr>
          <w:rFonts w:ascii="Arial" w:eastAsia="Arial" w:hAnsi="Arial" w:cs="Arial"/>
        </w:rPr>
      </w:pPr>
    </w:p>
    <w:p w:rsidR="00B55074" w:rsidRDefault="006338D3">
      <w:pPr>
        <w:widowControl w:val="0"/>
        <w:numPr>
          <w:ilvl w:val="1"/>
          <w:numId w:val="1"/>
        </w:numPr>
        <w:ind w:left="426" w:hanging="426"/>
      </w:pPr>
      <w:r>
        <w:rPr>
          <w:rFonts w:ascii="Arial" w:eastAsia="Arial" w:hAnsi="Arial" w:cs="Arial"/>
        </w:rPr>
        <w:t>Integrantes del Comité de Gestión del Bienestar:</w:t>
      </w:r>
    </w:p>
    <w:tbl>
      <w:tblPr>
        <w:tblStyle w:val="af9"/>
        <w:tblpPr w:leftFromText="180" w:rightFromText="180" w:vertAnchor="text" w:tblpX="-282" w:tblpY="99"/>
        <w:tblW w:w="96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
        <w:gridCol w:w="4835"/>
        <w:gridCol w:w="4423"/>
      </w:tblGrid>
      <w:tr w:rsidR="00B55074">
        <w:trPr>
          <w:trHeight w:val="92"/>
        </w:trPr>
        <w:tc>
          <w:tcPr>
            <w:tcW w:w="441" w:type="dxa"/>
            <w:shd w:val="clear" w:color="auto" w:fill="C6D9F1"/>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N°</w:t>
            </w:r>
          </w:p>
        </w:tc>
        <w:tc>
          <w:tcPr>
            <w:tcW w:w="4835" w:type="dxa"/>
            <w:shd w:val="clear" w:color="auto" w:fill="C6D9F1"/>
          </w:tcPr>
          <w:p w:rsidR="00B55074" w:rsidRDefault="006338D3">
            <w:pPr>
              <w:jc w:val="center"/>
              <w:rPr>
                <w:rFonts w:ascii="Calibri" w:eastAsia="Calibri" w:hAnsi="Calibri" w:cs="Calibri"/>
                <w:sz w:val="22"/>
                <w:szCs w:val="22"/>
              </w:rPr>
            </w:pPr>
            <w:r>
              <w:rPr>
                <w:rFonts w:ascii="Calibri" w:eastAsia="Calibri" w:hAnsi="Calibri" w:cs="Calibri"/>
                <w:b/>
                <w:bCs/>
                <w:sz w:val="22"/>
                <w:szCs w:val="22"/>
              </w:rPr>
              <w:t>Nombres y Apellidos</w:t>
            </w:r>
          </w:p>
        </w:tc>
        <w:tc>
          <w:tcPr>
            <w:tcW w:w="4423" w:type="dxa"/>
            <w:shd w:val="clear" w:color="auto" w:fill="C6D9F1"/>
          </w:tcPr>
          <w:p w:rsidR="00B55074" w:rsidRDefault="006338D3">
            <w:pPr>
              <w:jc w:val="center"/>
              <w:rPr>
                <w:rFonts w:ascii="Calibri" w:eastAsia="Calibri" w:hAnsi="Calibri" w:cs="Calibri"/>
                <w:sz w:val="22"/>
                <w:szCs w:val="22"/>
              </w:rPr>
            </w:pPr>
            <w:r>
              <w:rPr>
                <w:rFonts w:ascii="Calibri" w:eastAsia="Calibri" w:hAnsi="Calibri" w:cs="Calibri"/>
                <w:b/>
                <w:bCs/>
                <w:sz w:val="22"/>
                <w:szCs w:val="22"/>
              </w:rPr>
              <w:t>Cargo</w:t>
            </w:r>
          </w:p>
        </w:tc>
      </w:tr>
      <w:tr w:rsidR="00B55074">
        <w:trPr>
          <w:trHeight w:val="376"/>
        </w:trPr>
        <w:tc>
          <w:tcPr>
            <w:tcW w:w="441"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1</w:t>
            </w:r>
          </w:p>
        </w:tc>
        <w:tc>
          <w:tcPr>
            <w:tcW w:w="4835" w:type="dxa"/>
          </w:tcPr>
          <w:p w:rsidR="00B55074" w:rsidRDefault="00B55074">
            <w:pPr>
              <w:rPr>
                <w:rFonts w:ascii="Calibri" w:eastAsia="Calibri" w:hAnsi="Calibri" w:cs="Calibri"/>
                <w:sz w:val="22"/>
                <w:szCs w:val="22"/>
              </w:rPr>
            </w:pPr>
          </w:p>
        </w:tc>
        <w:tc>
          <w:tcPr>
            <w:tcW w:w="4423" w:type="dxa"/>
            <w:shd w:val="clear" w:color="auto" w:fill="auto"/>
          </w:tcPr>
          <w:p w:rsidR="00B55074" w:rsidRDefault="006338D3">
            <w:pPr>
              <w:jc w:val="center"/>
              <w:rPr>
                <w:rFonts w:ascii="Calibri" w:eastAsia="Calibri" w:hAnsi="Calibri" w:cs="Calibri"/>
                <w:sz w:val="22"/>
                <w:szCs w:val="22"/>
              </w:rPr>
            </w:pPr>
            <w:r>
              <w:rPr>
                <w:rFonts w:ascii="Calibri" w:eastAsia="Calibri" w:hAnsi="Calibri" w:cs="Calibri"/>
                <w:sz w:val="22"/>
                <w:szCs w:val="22"/>
              </w:rPr>
              <w:t>Director(a) de la I.E.</w:t>
            </w:r>
          </w:p>
        </w:tc>
      </w:tr>
      <w:tr w:rsidR="00B55074">
        <w:trPr>
          <w:trHeight w:val="363"/>
        </w:trPr>
        <w:tc>
          <w:tcPr>
            <w:tcW w:w="441"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2</w:t>
            </w:r>
          </w:p>
        </w:tc>
        <w:tc>
          <w:tcPr>
            <w:tcW w:w="4835" w:type="dxa"/>
          </w:tcPr>
          <w:p w:rsidR="00B55074" w:rsidRDefault="00B55074">
            <w:pPr>
              <w:rPr>
                <w:rFonts w:ascii="Calibri" w:eastAsia="Calibri" w:hAnsi="Calibri" w:cs="Calibri"/>
                <w:sz w:val="22"/>
                <w:szCs w:val="22"/>
              </w:rPr>
            </w:pPr>
          </w:p>
        </w:tc>
        <w:tc>
          <w:tcPr>
            <w:tcW w:w="4423" w:type="dxa"/>
            <w:shd w:val="clear" w:color="auto" w:fill="auto"/>
          </w:tcPr>
          <w:p w:rsidR="00B55074" w:rsidRDefault="006338D3">
            <w:pPr>
              <w:jc w:val="center"/>
              <w:rPr>
                <w:rFonts w:ascii="Calibri" w:eastAsia="Calibri" w:hAnsi="Calibri" w:cs="Calibri"/>
                <w:sz w:val="22"/>
                <w:szCs w:val="22"/>
              </w:rPr>
            </w:pPr>
            <w:r>
              <w:rPr>
                <w:rFonts w:ascii="Calibri" w:eastAsia="Calibri" w:hAnsi="Calibri" w:cs="Calibri"/>
                <w:sz w:val="22"/>
                <w:szCs w:val="22"/>
              </w:rPr>
              <w:t>Coordinador de Tutoría</w:t>
            </w:r>
          </w:p>
        </w:tc>
      </w:tr>
      <w:tr w:rsidR="00B55074">
        <w:trPr>
          <w:trHeight w:val="293"/>
        </w:trPr>
        <w:tc>
          <w:tcPr>
            <w:tcW w:w="441"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3</w:t>
            </w:r>
          </w:p>
        </w:tc>
        <w:tc>
          <w:tcPr>
            <w:tcW w:w="4835" w:type="dxa"/>
          </w:tcPr>
          <w:p w:rsidR="00B55074" w:rsidRDefault="00B55074">
            <w:pPr>
              <w:rPr>
                <w:rFonts w:ascii="Calibri" w:eastAsia="Calibri" w:hAnsi="Calibri" w:cs="Calibri"/>
                <w:sz w:val="22"/>
                <w:szCs w:val="22"/>
              </w:rPr>
            </w:pPr>
          </w:p>
        </w:tc>
        <w:tc>
          <w:tcPr>
            <w:tcW w:w="4423" w:type="dxa"/>
            <w:shd w:val="clear" w:color="auto" w:fill="auto"/>
          </w:tcPr>
          <w:p w:rsidR="00B55074" w:rsidRDefault="006338D3">
            <w:pPr>
              <w:jc w:val="center"/>
              <w:rPr>
                <w:rFonts w:ascii="Calibri" w:eastAsia="Calibri" w:hAnsi="Calibri" w:cs="Calibri"/>
                <w:sz w:val="22"/>
                <w:szCs w:val="22"/>
              </w:rPr>
            </w:pPr>
            <w:r>
              <w:rPr>
                <w:rFonts w:ascii="Calibri" w:eastAsia="Calibri" w:hAnsi="Calibri" w:cs="Calibri"/>
                <w:sz w:val="22"/>
                <w:szCs w:val="22"/>
              </w:rPr>
              <w:t>Responsable de Convivencia Escolar</w:t>
            </w:r>
          </w:p>
        </w:tc>
      </w:tr>
      <w:tr w:rsidR="00B55074">
        <w:trPr>
          <w:trHeight w:val="293"/>
        </w:trPr>
        <w:tc>
          <w:tcPr>
            <w:tcW w:w="441"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4</w:t>
            </w:r>
          </w:p>
        </w:tc>
        <w:tc>
          <w:tcPr>
            <w:tcW w:w="4835" w:type="dxa"/>
          </w:tcPr>
          <w:p w:rsidR="00B55074" w:rsidRDefault="00B55074">
            <w:pPr>
              <w:rPr>
                <w:rFonts w:ascii="Calibri" w:eastAsia="Calibri" w:hAnsi="Calibri" w:cs="Calibri"/>
                <w:sz w:val="22"/>
                <w:szCs w:val="22"/>
              </w:rPr>
            </w:pPr>
          </w:p>
        </w:tc>
        <w:tc>
          <w:tcPr>
            <w:tcW w:w="4423" w:type="dxa"/>
            <w:shd w:val="clear" w:color="auto" w:fill="auto"/>
          </w:tcPr>
          <w:p w:rsidR="00B55074" w:rsidRDefault="006338D3">
            <w:pPr>
              <w:jc w:val="center"/>
              <w:rPr>
                <w:rFonts w:ascii="Calibri" w:eastAsia="Calibri" w:hAnsi="Calibri" w:cs="Calibri"/>
                <w:sz w:val="22"/>
                <w:szCs w:val="22"/>
              </w:rPr>
            </w:pPr>
            <w:r>
              <w:rPr>
                <w:rFonts w:ascii="Calibri" w:eastAsia="Calibri" w:hAnsi="Calibri" w:cs="Calibri"/>
                <w:sz w:val="22"/>
                <w:szCs w:val="22"/>
              </w:rPr>
              <w:t>Responsable de Inclusión</w:t>
            </w:r>
          </w:p>
        </w:tc>
      </w:tr>
      <w:tr w:rsidR="00B55074">
        <w:trPr>
          <w:trHeight w:val="293"/>
        </w:trPr>
        <w:tc>
          <w:tcPr>
            <w:tcW w:w="441"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5</w:t>
            </w:r>
          </w:p>
        </w:tc>
        <w:tc>
          <w:tcPr>
            <w:tcW w:w="4835" w:type="dxa"/>
          </w:tcPr>
          <w:p w:rsidR="00B55074" w:rsidRDefault="00B55074">
            <w:pPr>
              <w:rPr>
                <w:rFonts w:ascii="Calibri" w:eastAsia="Calibri" w:hAnsi="Calibri" w:cs="Calibri"/>
                <w:sz w:val="22"/>
                <w:szCs w:val="22"/>
              </w:rPr>
            </w:pPr>
          </w:p>
        </w:tc>
        <w:tc>
          <w:tcPr>
            <w:tcW w:w="4423" w:type="dxa"/>
            <w:shd w:val="clear" w:color="auto" w:fill="auto"/>
          </w:tcPr>
          <w:p w:rsidR="00B55074" w:rsidRDefault="006338D3">
            <w:pPr>
              <w:jc w:val="center"/>
              <w:rPr>
                <w:rFonts w:ascii="Calibri" w:eastAsia="Calibri" w:hAnsi="Calibri" w:cs="Calibri"/>
                <w:sz w:val="22"/>
                <w:szCs w:val="22"/>
              </w:rPr>
            </w:pPr>
            <w:r>
              <w:rPr>
                <w:rFonts w:ascii="Calibri" w:eastAsia="Calibri" w:hAnsi="Calibri" w:cs="Calibri"/>
                <w:sz w:val="22"/>
                <w:szCs w:val="22"/>
              </w:rPr>
              <w:t xml:space="preserve">Psicólogo </w:t>
            </w:r>
          </w:p>
        </w:tc>
      </w:tr>
      <w:tr w:rsidR="00B55074">
        <w:trPr>
          <w:trHeight w:val="293"/>
        </w:trPr>
        <w:tc>
          <w:tcPr>
            <w:tcW w:w="441"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6</w:t>
            </w:r>
          </w:p>
        </w:tc>
        <w:tc>
          <w:tcPr>
            <w:tcW w:w="4835" w:type="dxa"/>
          </w:tcPr>
          <w:p w:rsidR="00B55074" w:rsidRDefault="00B55074">
            <w:pPr>
              <w:rPr>
                <w:rFonts w:ascii="Calibri" w:eastAsia="Calibri" w:hAnsi="Calibri" w:cs="Calibri"/>
                <w:sz w:val="22"/>
                <w:szCs w:val="22"/>
              </w:rPr>
            </w:pPr>
          </w:p>
        </w:tc>
        <w:tc>
          <w:tcPr>
            <w:tcW w:w="4423" w:type="dxa"/>
            <w:shd w:val="clear" w:color="auto" w:fill="auto"/>
          </w:tcPr>
          <w:p w:rsidR="00B55074" w:rsidRDefault="006338D3">
            <w:pPr>
              <w:jc w:val="center"/>
              <w:rPr>
                <w:rFonts w:ascii="Calibri" w:eastAsia="Calibri" w:hAnsi="Calibri" w:cs="Calibri"/>
                <w:sz w:val="22"/>
                <w:szCs w:val="22"/>
              </w:rPr>
            </w:pPr>
            <w:r>
              <w:rPr>
                <w:rFonts w:ascii="Calibri" w:eastAsia="Calibri" w:hAnsi="Calibri" w:cs="Calibri"/>
                <w:sz w:val="22"/>
                <w:szCs w:val="22"/>
              </w:rPr>
              <w:t>Representante de madres o padres de familia</w:t>
            </w:r>
          </w:p>
        </w:tc>
      </w:tr>
      <w:tr w:rsidR="00B55074">
        <w:trPr>
          <w:trHeight w:val="293"/>
        </w:trPr>
        <w:tc>
          <w:tcPr>
            <w:tcW w:w="441"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7</w:t>
            </w:r>
          </w:p>
        </w:tc>
        <w:tc>
          <w:tcPr>
            <w:tcW w:w="4835" w:type="dxa"/>
          </w:tcPr>
          <w:p w:rsidR="00B55074" w:rsidRDefault="00B55074">
            <w:pPr>
              <w:rPr>
                <w:rFonts w:ascii="Calibri" w:eastAsia="Calibri" w:hAnsi="Calibri" w:cs="Calibri"/>
                <w:sz w:val="22"/>
                <w:szCs w:val="22"/>
              </w:rPr>
            </w:pPr>
          </w:p>
        </w:tc>
        <w:tc>
          <w:tcPr>
            <w:tcW w:w="4423" w:type="dxa"/>
            <w:shd w:val="clear" w:color="auto" w:fill="auto"/>
          </w:tcPr>
          <w:p w:rsidR="00B55074" w:rsidRDefault="006338D3">
            <w:pPr>
              <w:jc w:val="center"/>
              <w:rPr>
                <w:rFonts w:ascii="Calibri" w:eastAsia="Calibri" w:hAnsi="Calibri" w:cs="Calibri"/>
                <w:sz w:val="22"/>
                <w:szCs w:val="22"/>
              </w:rPr>
            </w:pPr>
            <w:r>
              <w:rPr>
                <w:rFonts w:ascii="Calibri" w:eastAsia="Calibri" w:hAnsi="Calibri" w:cs="Calibri"/>
                <w:sz w:val="22"/>
                <w:szCs w:val="22"/>
              </w:rPr>
              <w:t>Representante de estudiantes</w:t>
            </w:r>
          </w:p>
        </w:tc>
      </w:tr>
      <w:tr w:rsidR="00B55074">
        <w:trPr>
          <w:trHeight w:val="293"/>
        </w:trPr>
        <w:tc>
          <w:tcPr>
            <w:tcW w:w="441"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8</w:t>
            </w:r>
          </w:p>
        </w:tc>
        <w:tc>
          <w:tcPr>
            <w:tcW w:w="4835" w:type="dxa"/>
          </w:tcPr>
          <w:p w:rsidR="00B55074" w:rsidRDefault="00B55074">
            <w:pPr>
              <w:rPr>
                <w:rFonts w:ascii="Calibri" w:eastAsia="Calibri" w:hAnsi="Calibri" w:cs="Calibri"/>
                <w:sz w:val="22"/>
                <w:szCs w:val="22"/>
              </w:rPr>
            </w:pPr>
          </w:p>
        </w:tc>
        <w:tc>
          <w:tcPr>
            <w:tcW w:w="4423" w:type="dxa"/>
            <w:shd w:val="clear" w:color="auto" w:fill="auto"/>
          </w:tcPr>
          <w:p w:rsidR="00B55074" w:rsidRDefault="006338D3">
            <w:pPr>
              <w:jc w:val="center"/>
              <w:rPr>
                <w:rFonts w:ascii="Calibri" w:eastAsia="Calibri" w:hAnsi="Calibri" w:cs="Calibri"/>
                <w:sz w:val="22"/>
                <w:szCs w:val="22"/>
              </w:rPr>
            </w:pPr>
            <w:r>
              <w:rPr>
                <w:rFonts w:ascii="Calibri" w:eastAsia="Calibri" w:hAnsi="Calibri" w:cs="Calibri"/>
                <w:sz w:val="22"/>
                <w:szCs w:val="22"/>
              </w:rPr>
              <w:t>Otro</w:t>
            </w:r>
          </w:p>
        </w:tc>
      </w:tr>
    </w:tbl>
    <w:p w:rsidR="00B55074" w:rsidRDefault="00B55074">
      <w:pPr>
        <w:widowControl w:val="0"/>
        <w:tabs>
          <w:tab w:val="left" w:pos="880"/>
          <w:tab w:val="left" w:pos="881"/>
        </w:tabs>
        <w:spacing w:line="360" w:lineRule="auto"/>
        <w:ind w:right="641"/>
        <w:jc w:val="both"/>
      </w:pPr>
    </w:p>
    <w:p w:rsidR="00B55074" w:rsidRDefault="006338D3">
      <w:pPr>
        <w:widowControl w:val="0"/>
        <w:numPr>
          <w:ilvl w:val="0"/>
          <w:numId w:val="2"/>
        </w:numPr>
        <w:tabs>
          <w:tab w:val="left" w:pos="880"/>
          <w:tab w:val="left" w:pos="881"/>
        </w:tabs>
        <w:spacing w:line="360" w:lineRule="auto"/>
        <w:rPr>
          <w:rFonts w:ascii="Arial" w:eastAsia="Arial" w:hAnsi="Arial" w:cs="Arial"/>
          <w:b/>
          <w:bCs/>
        </w:rPr>
      </w:pPr>
      <w:bookmarkStart w:id="1" w:name="_heading=h.gjdgxs" w:colFirst="0" w:colLast="0"/>
      <w:bookmarkEnd w:id="1"/>
      <w:r>
        <w:rPr>
          <w:rFonts w:ascii="Arial" w:eastAsia="Arial" w:hAnsi="Arial" w:cs="Arial"/>
          <w:b/>
          <w:bCs/>
        </w:rPr>
        <w:lastRenderedPageBreak/>
        <w:t>MARCO LEGAL:</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Constitución Política del Perú.</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RVM Nº 004-2007-ED Directiva que norma la campaña educativa nacional permanente desensibilización y promoción para una vida sin drogas.</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RD Nº 2896-2009-ED, que aprueba las “Orientaciones para la conformación del Consejo de Participación Estudiantil – COPAE”.</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RVM N.º 0067-2011-ED. Normas y orientaciones para la organización, implementación y funcionamiento de los Municipios Escolares.</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Resolución Ministerial N° 547-2012-MINEDU “Marco del Buen Desempeño Docente”.</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DS Nº 011-2012-ED que aprueba el reglamento de la Ley General de Educación.</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DS Nº 004-2013-ED que aprueba el reglamento de la Ley de Reforma Magisterial.</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 xml:space="preserve">RM N.º 519-2013-ED. Lineamientos para la prevención y protección de las y los estudiantes contrala violencia ejercida por el personal de las Instituciones Educativas. </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DS Nº 002-2014-MIMP. Reglamento de la Ley Nº 29973, Ley General de la persona con discapacidad.</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RM N.º 281-2016-MINEDU Norma que aprueba el Currículo Nacional de la Educación Básica.</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 xml:space="preserve">Decreto Supremo N°004- 2018 MINEDU Lineamientos para la Gestión de la Convivencia Escolar, la Prevención y la Atención de la Violencia contra niñas, niños y adolescentes. - Promoción de la Convivencia Escolar, Normas de Convivencia, Medidas Correctivas, Prevención de la Violencia contra NNA, Atención de la Violencia contra NNA, Portal </w:t>
      </w:r>
      <w:proofErr w:type="spellStart"/>
      <w:r>
        <w:rPr>
          <w:rFonts w:ascii="Arial" w:eastAsia="Arial" w:hAnsi="Arial" w:cs="Arial"/>
          <w:color w:val="000000"/>
        </w:rPr>
        <w:t>SíseVe</w:t>
      </w:r>
      <w:proofErr w:type="spellEnd"/>
      <w:r>
        <w:rPr>
          <w:rFonts w:ascii="Arial" w:eastAsia="Arial" w:hAnsi="Arial" w:cs="Arial"/>
          <w:color w:val="000000"/>
        </w:rPr>
        <w:t>.</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RM N.º 353-2018-MINEDU “Normas para la implementación del modelo de servicio educativo JEC para las II.EE. de educación secundaria”.</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 xml:space="preserve">Resolución Viceministerial N° 212-2020-MINEDU “Lineamientos de </w:t>
      </w:r>
      <w:r>
        <w:rPr>
          <w:rFonts w:ascii="Arial" w:eastAsia="Arial" w:hAnsi="Arial" w:cs="Arial"/>
          <w:color w:val="000000"/>
        </w:rPr>
        <w:lastRenderedPageBreak/>
        <w:t>Tutoría y Orientación Educativa para la Educación Básica”</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Resolución Ministerial N° 274-2020-MINEDU Protocolos para la atención de violencia contra niñas, niños y adolescentes.</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RM Nº 274-2020-MINEDU aprueba la “Actualización del Anexo 03: Protocolos para la atención de la violencia contra NNYA”</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Resolución Viceministerial N° 212-2020-MINEDU “Lineamientos de la Tutoría y Orientación Educativa en las IIEE de Educación Básica”</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 xml:space="preserve">DS Nº 006-2021-MINEDU que aprueba Lineamientos para la gestión escolar de IIEE </w:t>
      </w:r>
      <w:proofErr w:type="gramStart"/>
      <w:r>
        <w:rPr>
          <w:rFonts w:ascii="Arial" w:eastAsia="Arial" w:hAnsi="Arial" w:cs="Arial"/>
          <w:color w:val="000000"/>
        </w:rPr>
        <w:t>Pública  de</w:t>
      </w:r>
      <w:proofErr w:type="gramEnd"/>
      <w:r>
        <w:rPr>
          <w:rFonts w:ascii="Arial" w:eastAsia="Arial" w:hAnsi="Arial" w:cs="Arial"/>
          <w:color w:val="000000"/>
        </w:rPr>
        <w:t xml:space="preserve"> Educación Básica.</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proofErr w:type="gramStart"/>
      <w:r>
        <w:rPr>
          <w:rFonts w:ascii="Arial" w:eastAsia="Arial" w:hAnsi="Arial" w:cs="Arial"/>
          <w:color w:val="000000"/>
        </w:rPr>
        <w:t>Ley Nº</w:t>
      </w:r>
      <w:proofErr w:type="gramEnd"/>
      <w:r>
        <w:rPr>
          <w:rFonts w:ascii="Arial" w:eastAsia="Arial" w:hAnsi="Arial" w:cs="Arial"/>
          <w:color w:val="000000"/>
        </w:rPr>
        <w:t xml:space="preserve"> 28044 Ley General de Educación.</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proofErr w:type="gramStart"/>
      <w:r>
        <w:rPr>
          <w:rFonts w:ascii="Arial" w:eastAsia="Arial" w:hAnsi="Arial" w:cs="Arial"/>
          <w:color w:val="000000"/>
        </w:rPr>
        <w:t>Ley Nº</w:t>
      </w:r>
      <w:proofErr w:type="gramEnd"/>
      <w:r>
        <w:rPr>
          <w:rFonts w:ascii="Arial" w:eastAsia="Arial" w:hAnsi="Arial" w:cs="Arial"/>
          <w:color w:val="000000"/>
        </w:rPr>
        <w:t xml:space="preserve"> 29994 Ley de Reforma Magisterial.</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proofErr w:type="gramStart"/>
      <w:r>
        <w:rPr>
          <w:rFonts w:ascii="Arial" w:eastAsia="Arial" w:hAnsi="Arial" w:cs="Arial"/>
          <w:color w:val="000000"/>
        </w:rPr>
        <w:t>Ley Nº</w:t>
      </w:r>
      <w:proofErr w:type="gramEnd"/>
      <w:r>
        <w:rPr>
          <w:rFonts w:ascii="Arial" w:eastAsia="Arial" w:hAnsi="Arial" w:cs="Arial"/>
          <w:color w:val="000000"/>
        </w:rPr>
        <w:t xml:space="preserve"> 27337 Ley que aprueba el nuevo Código de los niños y adolescentes.</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proofErr w:type="gramStart"/>
      <w:r>
        <w:rPr>
          <w:rFonts w:ascii="Arial" w:eastAsia="Arial" w:hAnsi="Arial" w:cs="Arial"/>
          <w:color w:val="000000"/>
        </w:rPr>
        <w:t>Ley Nº</w:t>
      </w:r>
      <w:proofErr w:type="gramEnd"/>
      <w:r>
        <w:rPr>
          <w:rFonts w:ascii="Arial" w:eastAsia="Arial" w:hAnsi="Arial" w:cs="Arial"/>
          <w:color w:val="000000"/>
        </w:rPr>
        <w:t xml:space="preserve"> 28628 Ley que regula la participación de las asociaciones de padres de familia.</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proofErr w:type="gramStart"/>
      <w:r>
        <w:rPr>
          <w:rFonts w:ascii="Arial" w:eastAsia="Arial" w:hAnsi="Arial" w:cs="Arial"/>
          <w:color w:val="000000"/>
        </w:rPr>
        <w:t>Ley Nº</w:t>
      </w:r>
      <w:proofErr w:type="gramEnd"/>
      <w:r>
        <w:rPr>
          <w:rFonts w:ascii="Arial" w:eastAsia="Arial" w:hAnsi="Arial" w:cs="Arial"/>
          <w:color w:val="000000"/>
        </w:rPr>
        <w:t xml:space="preserve"> 29719 Ley que promueve la convivencia sin violencia en las Instituciones Educativas.</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proofErr w:type="gramStart"/>
      <w:r>
        <w:rPr>
          <w:rFonts w:ascii="Arial" w:eastAsia="Arial" w:hAnsi="Arial" w:cs="Arial"/>
          <w:color w:val="000000"/>
        </w:rPr>
        <w:t>Ley Nº</w:t>
      </w:r>
      <w:proofErr w:type="gramEnd"/>
      <w:r>
        <w:rPr>
          <w:rFonts w:ascii="Arial" w:eastAsia="Arial" w:hAnsi="Arial" w:cs="Arial"/>
          <w:color w:val="000000"/>
        </w:rPr>
        <w:t xml:space="preserve"> 29260 Ley de la política de Estado y sociedad frente a la violencia escolar.</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proofErr w:type="gramStart"/>
      <w:r>
        <w:rPr>
          <w:rFonts w:ascii="Arial" w:eastAsia="Arial" w:hAnsi="Arial" w:cs="Arial"/>
          <w:color w:val="000000"/>
        </w:rPr>
        <w:t>Ley Nº</w:t>
      </w:r>
      <w:proofErr w:type="gramEnd"/>
      <w:r>
        <w:rPr>
          <w:rFonts w:ascii="Arial" w:eastAsia="Arial" w:hAnsi="Arial" w:cs="Arial"/>
          <w:color w:val="000000"/>
        </w:rPr>
        <w:t xml:space="preserve"> 28705 Ley general para la prevención y control de los riesgos del consumo de tabaco.</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proofErr w:type="gramStart"/>
      <w:r>
        <w:rPr>
          <w:rFonts w:ascii="Arial" w:eastAsia="Arial" w:hAnsi="Arial" w:cs="Arial"/>
          <w:color w:val="000000"/>
        </w:rPr>
        <w:t>Ley Nº</w:t>
      </w:r>
      <w:proofErr w:type="gramEnd"/>
      <w:r>
        <w:rPr>
          <w:rFonts w:ascii="Arial" w:eastAsia="Arial" w:hAnsi="Arial" w:cs="Arial"/>
          <w:color w:val="000000"/>
        </w:rPr>
        <w:t xml:space="preserve"> 29600 Ley que fomenta la reinserción escolar por embarazo.</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proofErr w:type="gramStart"/>
      <w:r>
        <w:rPr>
          <w:rFonts w:ascii="Arial" w:eastAsia="Arial" w:hAnsi="Arial" w:cs="Arial"/>
          <w:color w:val="000000"/>
        </w:rPr>
        <w:t>Ley Nº</w:t>
      </w:r>
      <w:proofErr w:type="gramEnd"/>
      <w:r>
        <w:rPr>
          <w:rFonts w:ascii="Arial" w:eastAsia="Arial" w:hAnsi="Arial" w:cs="Arial"/>
          <w:color w:val="000000"/>
        </w:rPr>
        <w:t xml:space="preserve"> 28950 Ley contra la trata de personas y el tráfico ilícito de migrantes.</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proofErr w:type="gramStart"/>
      <w:r>
        <w:rPr>
          <w:rFonts w:ascii="Arial" w:eastAsia="Arial" w:hAnsi="Arial" w:cs="Arial"/>
          <w:color w:val="000000"/>
        </w:rPr>
        <w:t>Ley Nº</w:t>
      </w:r>
      <w:proofErr w:type="gramEnd"/>
      <w:r>
        <w:rPr>
          <w:rFonts w:ascii="Arial" w:eastAsia="Arial" w:hAnsi="Arial" w:cs="Arial"/>
          <w:color w:val="000000"/>
        </w:rPr>
        <w:t xml:space="preserve"> 29973 Ley General de la Persona con Discapacidad.</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proofErr w:type="gramStart"/>
      <w:r>
        <w:rPr>
          <w:rFonts w:ascii="Arial" w:eastAsia="Arial" w:hAnsi="Arial" w:cs="Arial"/>
          <w:color w:val="000000"/>
        </w:rPr>
        <w:t>Ley Nº</w:t>
      </w:r>
      <w:proofErr w:type="gramEnd"/>
      <w:r>
        <w:rPr>
          <w:rFonts w:ascii="Arial" w:eastAsia="Arial" w:hAnsi="Arial" w:cs="Arial"/>
          <w:color w:val="000000"/>
        </w:rPr>
        <w:t xml:space="preserve"> 29988. Ley que establece medidas extraordinarias para el personal docente y administrativo de instituciones educativas.</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 xml:space="preserve">Ley N° 30364 Ley para prevenir, sancionar y erradicar la violencia contra </w:t>
      </w:r>
      <w:r>
        <w:rPr>
          <w:rFonts w:ascii="Arial" w:eastAsia="Arial" w:hAnsi="Arial" w:cs="Arial"/>
          <w:color w:val="000000"/>
        </w:rPr>
        <w:lastRenderedPageBreak/>
        <w:t>las mujeres y los integrantes del grupo familiar.</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proofErr w:type="gramStart"/>
      <w:r>
        <w:rPr>
          <w:rFonts w:ascii="Arial" w:eastAsia="Arial" w:hAnsi="Arial" w:cs="Arial"/>
          <w:color w:val="000000"/>
        </w:rPr>
        <w:t>Ley Nº</w:t>
      </w:r>
      <w:proofErr w:type="gramEnd"/>
      <w:r>
        <w:rPr>
          <w:rFonts w:ascii="Arial" w:eastAsia="Arial" w:hAnsi="Arial" w:cs="Arial"/>
          <w:color w:val="000000"/>
        </w:rPr>
        <w:t xml:space="preserve"> 30772 Ley que promueve la atención educativa integral de los estudiantes en condiciones de hospitalización o con tratamiento ambulatorio de la Educación Básica.</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Resolución Viceministerial N° 169-2021-MINEDU “Lineamientos para la Educación Sexual Integral en la Educación Básica”</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 xml:space="preserve">Resolución Ministerial N° 531 – 2021 MINEDU “Disposiciones para el retorno a la </w:t>
      </w:r>
      <w:proofErr w:type="spellStart"/>
      <w:r>
        <w:rPr>
          <w:rFonts w:ascii="Arial" w:eastAsia="Arial" w:hAnsi="Arial" w:cs="Arial"/>
          <w:color w:val="000000"/>
        </w:rPr>
        <w:t>presencialidad</w:t>
      </w:r>
      <w:proofErr w:type="spellEnd"/>
      <w:r>
        <w:rPr>
          <w:rFonts w:ascii="Arial" w:eastAsia="Arial" w:hAnsi="Arial" w:cs="Arial"/>
          <w:color w:val="000000"/>
        </w:rPr>
        <w:t xml:space="preserve"> y/o </w:t>
      </w:r>
      <w:proofErr w:type="spellStart"/>
      <w:r>
        <w:rPr>
          <w:rFonts w:ascii="Arial" w:eastAsia="Arial" w:hAnsi="Arial" w:cs="Arial"/>
          <w:color w:val="000000"/>
        </w:rPr>
        <w:t>semi</w:t>
      </w:r>
      <w:proofErr w:type="spellEnd"/>
      <w:r>
        <w:rPr>
          <w:rFonts w:ascii="Arial" w:eastAsia="Arial" w:hAnsi="Arial" w:cs="Arial"/>
          <w:color w:val="000000"/>
        </w:rPr>
        <w:t xml:space="preserve"> </w:t>
      </w:r>
      <w:proofErr w:type="spellStart"/>
      <w:r>
        <w:rPr>
          <w:rFonts w:ascii="Arial" w:eastAsia="Arial" w:hAnsi="Arial" w:cs="Arial"/>
          <w:color w:val="000000"/>
        </w:rPr>
        <w:t>presencialidad</w:t>
      </w:r>
      <w:proofErr w:type="spellEnd"/>
      <w:r>
        <w:rPr>
          <w:rFonts w:ascii="Arial" w:eastAsia="Arial" w:hAnsi="Arial" w:cs="Arial"/>
          <w:color w:val="000000"/>
        </w:rPr>
        <w:t>, así como para la prestación del servicio educativo para el año escolar 2022 en instituciones y programas educativos de la Educación Básica, ubicadas en los ámbitos urbano y rural, en el marco de la emergencia sanitaria por la COVID-19”</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 xml:space="preserve">Decreto Supremo N° 006-2021-MINEDU, que aprueba los Lineamientos para la Gestión Escolar de Instituciones Educativas de Educación Básica. </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Resolución Ministerial N° 189-2021-MINEDU "Disposiciones para los Comités de Gestión Escolar en las Instituciones Educativas Públicas de Educación Básica"</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Decreto Supremo N.° 007-2021-MINEDU, que modificó el Reglamento de la Ley N° 28044, Ley General de Educación, aprobado por Decreto Supremo N° 011-2012-ED.</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bookmarkStart w:id="2" w:name="_heading=h.30j0zll" w:colFirst="0" w:colLast="0"/>
      <w:bookmarkEnd w:id="2"/>
      <w:r>
        <w:rPr>
          <w:rFonts w:ascii="Arial" w:eastAsia="Arial" w:hAnsi="Arial" w:cs="Arial"/>
          <w:color w:val="000000"/>
        </w:rPr>
        <w:t>Resolución Viceministerial N° 048 -2022 –MINEDU “Modificatoria a numerales de la RVM N° 531-2021 MINEDU”</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Decreto Supremo N° 013 – 2022 - MINEDU que aprueba los “Lineamientos para la promoción del bienestar socioemocional de las y los estudiantes de la Educación Básica”.</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Resolución Ministerial N° 474-2022-MINEDU "</w:t>
      </w:r>
      <w:r>
        <w:rPr>
          <w:color w:val="000000"/>
        </w:rPr>
        <w:t xml:space="preserve"> </w:t>
      </w:r>
      <w:r>
        <w:rPr>
          <w:rFonts w:ascii="Arial" w:eastAsia="Arial" w:hAnsi="Arial" w:cs="Arial"/>
          <w:color w:val="000000"/>
        </w:rPr>
        <w:t>"Disposiciones para la prestación del servicio educativo en las instituciones y programas educativos de la educación básica para el año 2023”</w:t>
      </w:r>
    </w:p>
    <w:p w:rsidR="00B55074" w:rsidRDefault="006338D3">
      <w:pPr>
        <w:widowControl w:val="0"/>
        <w:numPr>
          <w:ilvl w:val="0"/>
          <w:numId w:val="4"/>
        </w:numPr>
        <w:pBdr>
          <w:top w:val="nil"/>
          <w:left w:val="nil"/>
          <w:bottom w:val="nil"/>
          <w:right w:val="nil"/>
          <w:between w:val="nil"/>
        </w:pBdr>
        <w:tabs>
          <w:tab w:val="left" w:pos="567"/>
        </w:tabs>
        <w:spacing w:line="360" w:lineRule="auto"/>
        <w:jc w:val="both"/>
        <w:rPr>
          <w:rFonts w:ascii="Arial" w:eastAsia="Arial" w:hAnsi="Arial" w:cs="Arial"/>
          <w:color w:val="000000"/>
        </w:rPr>
      </w:pPr>
      <w:r>
        <w:rPr>
          <w:rFonts w:ascii="Arial" w:eastAsia="Arial" w:hAnsi="Arial" w:cs="Arial"/>
          <w:color w:val="000000"/>
        </w:rPr>
        <w:t>Resolución Ministerial N° 587-2023-MINEDU "Lineamientos para la prestación del servicio educativo en instituciones y programas educativos de Educación Básica para el año 2024"</w:t>
      </w:r>
    </w:p>
    <w:p w:rsidR="00B55074" w:rsidRDefault="00B55074">
      <w:pPr>
        <w:widowControl w:val="0"/>
        <w:tabs>
          <w:tab w:val="left" w:pos="567"/>
        </w:tabs>
        <w:spacing w:line="360" w:lineRule="auto"/>
        <w:ind w:left="567" w:hanging="283"/>
        <w:jc w:val="both"/>
        <w:rPr>
          <w:rFonts w:ascii="Arial" w:eastAsia="Arial" w:hAnsi="Arial" w:cs="Arial"/>
        </w:rPr>
      </w:pPr>
    </w:p>
    <w:p w:rsidR="00B55074" w:rsidRDefault="006338D3">
      <w:pPr>
        <w:widowControl w:val="0"/>
        <w:numPr>
          <w:ilvl w:val="0"/>
          <w:numId w:val="2"/>
        </w:numPr>
        <w:tabs>
          <w:tab w:val="left" w:pos="880"/>
          <w:tab w:val="left" w:pos="881"/>
        </w:tabs>
        <w:spacing w:line="360" w:lineRule="auto"/>
        <w:rPr>
          <w:rFonts w:ascii="Arial" w:eastAsia="Arial" w:hAnsi="Arial" w:cs="Arial"/>
        </w:rPr>
      </w:pPr>
      <w:r>
        <w:rPr>
          <w:rFonts w:ascii="Arial" w:eastAsia="Arial" w:hAnsi="Arial" w:cs="Arial"/>
          <w:b/>
          <w:bCs/>
        </w:rPr>
        <w:t>PROPÓSITOS:</w:t>
      </w:r>
    </w:p>
    <w:p w:rsidR="00B55074" w:rsidRDefault="006338D3">
      <w:pPr>
        <w:widowControl w:val="0"/>
        <w:tabs>
          <w:tab w:val="left" w:pos="880"/>
          <w:tab w:val="left" w:pos="881"/>
        </w:tabs>
        <w:spacing w:line="360" w:lineRule="auto"/>
        <w:ind w:left="836"/>
        <w:jc w:val="both"/>
        <w:rPr>
          <w:rFonts w:ascii="Arial" w:eastAsia="Arial" w:hAnsi="Arial" w:cs="Arial"/>
        </w:rPr>
      </w:pPr>
      <w:r>
        <w:rPr>
          <w:rFonts w:ascii="Arial" w:eastAsia="Arial" w:hAnsi="Arial" w:cs="Arial"/>
        </w:rPr>
        <w:t xml:space="preserve">A partir de las necesidades identificadas en el diagnóstico para el presente año escolar, se plantea lo que se desea lograr en las y los estudiantes. El propósito debe contribuir al bienestar y formación integral. </w:t>
      </w:r>
      <w:r>
        <w:rPr>
          <w:rFonts w:ascii="Arial" w:eastAsia="Arial" w:hAnsi="Arial" w:cs="Arial"/>
          <w:color w:val="000000"/>
        </w:rPr>
        <w:t xml:space="preserve">Debe responder estas preguntas: </w:t>
      </w:r>
    </w:p>
    <w:p w:rsidR="00B55074" w:rsidRDefault="006338D3">
      <w:pPr>
        <w:widowControl w:val="0"/>
        <w:tabs>
          <w:tab w:val="left" w:pos="880"/>
          <w:tab w:val="left" w:pos="881"/>
        </w:tabs>
        <w:spacing w:line="360" w:lineRule="auto"/>
        <w:ind w:left="836"/>
        <w:rPr>
          <w:rFonts w:ascii="Arial" w:eastAsia="Arial" w:hAnsi="Arial" w:cs="Arial"/>
          <w:color w:val="000000"/>
        </w:rPr>
      </w:pPr>
      <w:r>
        <w:rPr>
          <w:rFonts w:ascii="Arial" w:eastAsia="Arial" w:hAnsi="Arial" w:cs="Arial"/>
          <w:color w:val="000000"/>
        </w:rPr>
        <w:t>¿Qué se desea lograr en los estudiantes?</w:t>
      </w:r>
    </w:p>
    <w:p w:rsidR="00B55074" w:rsidRDefault="006338D3">
      <w:pPr>
        <w:widowControl w:val="0"/>
        <w:tabs>
          <w:tab w:val="left" w:pos="880"/>
          <w:tab w:val="left" w:pos="881"/>
        </w:tabs>
        <w:spacing w:line="360" w:lineRule="auto"/>
        <w:ind w:left="836"/>
        <w:rPr>
          <w:rFonts w:ascii="Arial" w:eastAsia="Arial" w:hAnsi="Arial" w:cs="Arial"/>
          <w:color w:val="000000"/>
        </w:rPr>
      </w:pPr>
      <w:r>
        <w:rPr>
          <w:rFonts w:ascii="Arial" w:eastAsia="Arial" w:hAnsi="Arial" w:cs="Arial"/>
          <w:color w:val="000000"/>
        </w:rPr>
        <w:t>¿Qué se propone?</w:t>
      </w:r>
    </w:p>
    <w:p w:rsidR="00B55074" w:rsidRDefault="006338D3">
      <w:pPr>
        <w:widowControl w:val="0"/>
        <w:tabs>
          <w:tab w:val="left" w:pos="880"/>
          <w:tab w:val="left" w:pos="881"/>
        </w:tabs>
        <w:spacing w:line="360" w:lineRule="auto"/>
        <w:ind w:left="836"/>
        <w:rPr>
          <w:rFonts w:ascii="Arial" w:eastAsia="Arial" w:hAnsi="Arial" w:cs="Arial"/>
          <w:color w:val="000000"/>
        </w:rPr>
      </w:pPr>
      <w:r>
        <w:rPr>
          <w:rFonts w:ascii="Arial" w:eastAsia="Arial" w:hAnsi="Arial" w:cs="Arial"/>
          <w:color w:val="000000"/>
        </w:rPr>
        <w:t xml:space="preserve">¿Qué acciones va a desarrollar y por qué? </w:t>
      </w:r>
    </w:p>
    <w:p w:rsidR="00B55074" w:rsidRDefault="006338D3">
      <w:pPr>
        <w:widowControl w:val="0"/>
        <w:tabs>
          <w:tab w:val="left" w:pos="880"/>
          <w:tab w:val="left" w:pos="881"/>
        </w:tabs>
        <w:spacing w:line="360" w:lineRule="auto"/>
        <w:ind w:left="836"/>
        <w:rPr>
          <w:rFonts w:ascii="Arial" w:eastAsia="Arial" w:hAnsi="Arial" w:cs="Arial"/>
          <w:color w:val="000000"/>
        </w:rPr>
      </w:pPr>
      <w:r>
        <w:rPr>
          <w:rFonts w:ascii="Arial" w:eastAsia="Arial" w:hAnsi="Arial" w:cs="Arial"/>
          <w:color w:val="000000"/>
        </w:rPr>
        <w:t>¿Para qué?</w:t>
      </w:r>
    </w:p>
    <w:p w:rsidR="00B55074" w:rsidRDefault="00B55074">
      <w:pPr>
        <w:widowControl w:val="0"/>
        <w:tabs>
          <w:tab w:val="left" w:pos="880"/>
          <w:tab w:val="left" w:pos="881"/>
        </w:tabs>
        <w:spacing w:line="360" w:lineRule="auto"/>
        <w:ind w:left="836"/>
        <w:rPr>
          <w:rFonts w:ascii="Arial" w:eastAsia="Arial" w:hAnsi="Arial" w:cs="Arial"/>
          <w:color w:val="000000"/>
        </w:rPr>
      </w:pPr>
    </w:p>
    <w:p w:rsidR="00B55074" w:rsidRDefault="00B55074">
      <w:pPr>
        <w:widowControl w:val="0"/>
        <w:tabs>
          <w:tab w:val="left" w:pos="880"/>
          <w:tab w:val="left" w:pos="881"/>
        </w:tabs>
        <w:spacing w:line="360" w:lineRule="auto"/>
        <w:ind w:left="836"/>
        <w:rPr>
          <w:rFonts w:ascii="Arial" w:eastAsia="Arial" w:hAnsi="Arial" w:cs="Arial"/>
          <w:color w:val="000000"/>
        </w:rPr>
      </w:pPr>
    </w:p>
    <w:p w:rsidR="00B55074" w:rsidRDefault="006338D3">
      <w:pPr>
        <w:widowControl w:val="0"/>
        <w:numPr>
          <w:ilvl w:val="0"/>
          <w:numId w:val="2"/>
        </w:numPr>
        <w:tabs>
          <w:tab w:val="left" w:pos="880"/>
          <w:tab w:val="left" w:pos="881"/>
        </w:tabs>
        <w:spacing w:line="360" w:lineRule="auto"/>
        <w:rPr>
          <w:rFonts w:ascii="Arial" w:eastAsia="Arial" w:hAnsi="Arial" w:cs="Arial"/>
          <w:b/>
          <w:bCs/>
        </w:rPr>
      </w:pPr>
      <w:r>
        <w:rPr>
          <w:rFonts w:ascii="Arial" w:eastAsia="Arial" w:hAnsi="Arial" w:cs="Arial"/>
          <w:b/>
          <w:bCs/>
        </w:rPr>
        <w:t xml:space="preserve">DIAGNÓSTICO DE BIENESTAR SOCIOEMOCIONAL POR NIVEL: </w:t>
      </w:r>
    </w:p>
    <w:p w:rsidR="00B55074" w:rsidRDefault="00B55074">
      <w:pPr>
        <w:widowControl w:val="0"/>
        <w:tabs>
          <w:tab w:val="left" w:pos="880"/>
          <w:tab w:val="left" w:pos="881"/>
        </w:tabs>
        <w:spacing w:line="360" w:lineRule="auto"/>
        <w:rPr>
          <w:rFonts w:ascii="Arial" w:eastAsia="Arial" w:hAnsi="Arial" w:cs="Arial"/>
          <w:b/>
          <w:bCs/>
        </w:rPr>
      </w:pPr>
    </w:p>
    <w:tbl>
      <w:tblPr>
        <w:tblStyle w:val="afa"/>
        <w:tblpPr w:leftFromText="180" w:rightFromText="180" w:vertAnchor="text" w:tblpX="579"/>
        <w:tblW w:w="8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5"/>
        <w:gridCol w:w="4848"/>
        <w:gridCol w:w="2629"/>
      </w:tblGrid>
      <w:tr w:rsidR="00B55074">
        <w:trPr>
          <w:trHeight w:val="70"/>
        </w:trPr>
        <w:tc>
          <w:tcPr>
            <w:tcW w:w="1315" w:type="dxa"/>
            <w:shd w:val="clear" w:color="auto" w:fill="C6D9F1"/>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DIMENSIÓN</w:t>
            </w:r>
          </w:p>
        </w:tc>
        <w:tc>
          <w:tcPr>
            <w:tcW w:w="4848" w:type="dxa"/>
            <w:shd w:val="clear" w:color="auto" w:fill="C6D9F1"/>
          </w:tcPr>
          <w:p w:rsidR="00B55074" w:rsidRDefault="006338D3">
            <w:pPr>
              <w:jc w:val="center"/>
              <w:rPr>
                <w:rFonts w:ascii="Calibri" w:eastAsia="Calibri" w:hAnsi="Calibri" w:cs="Calibri"/>
                <w:sz w:val="22"/>
                <w:szCs w:val="22"/>
              </w:rPr>
            </w:pPr>
            <w:r>
              <w:rPr>
                <w:rFonts w:ascii="Calibri" w:eastAsia="Calibri" w:hAnsi="Calibri" w:cs="Calibri"/>
                <w:b/>
                <w:bCs/>
                <w:sz w:val="22"/>
                <w:szCs w:val="22"/>
              </w:rPr>
              <w:t>ESCALA</w:t>
            </w:r>
          </w:p>
        </w:tc>
        <w:tc>
          <w:tcPr>
            <w:tcW w:w="2629" w:type="dxa"/>
            <w:shd w:val="clear" w:color="auto" w:fill="C6D9F1"/>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PROMEDIO DE NIVEL INICIAL</w:t>
            </w:r>
          </w:p>
        </w:tc>
      </w:tr>
      <w:tr w:rsidR="00B55074">
        <w:trPr>
          <w:trHeight w:val="279"/>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proofErr w:type="spellStart"/>
            <w:r>
              <w:rPr>
                <w:rFonts w:ascii="Calibri" w:eastAsia="Calibri" w:hAnsi="Calibri" w:cs="Calibri"/>
                <w:sz w:val="22"/>
                <w:szCs w:val="22"/>
              </w:rPr>
              <w:t>Autoconcepto</w:t>
            </w:r>
            <w:proofErr w:type="spellEnd"/>
          </w:p>
        </w:tc>
        <w:tc>
          <w:tcPr>
            <w:tcW w:w="2629" w:type="dxa"/>
          </w:tcPr>
          <w:p w:rsidR="00B55074" w:rsidRDefault="00B55074">
            <w:pPr>
              <w:jc w:val="center"/>
              <w:rPr>
                <w:rFonts w:ascii="Calibri" w:eastAsia="Calibri" w:hAnsi="Calibri" w:cs="Calibri"/>
                <w:sz w:val="22"/>
                <w:szCs w:val="22"/>
              </w:rPr>
            </w:pPr>
          </w:p>
        </w:tc>
      </w:tr>
      <w:tr w:rsidR="00B55074">
        <w:trPr>
          <w:trHeight w:val="269"/>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Autoestima</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Conciencia Emocional</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Autocuidado</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Regulación Emocional</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Creatividad</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Toma de decisiones responsables</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Comunicación Asertiva</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Trabajo en Equipo</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Empatía</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Resolución de Conflictos</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Conciencia Social</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 xml:space="preserve">Comportamiento </w:t>
            </w:r>
            <w:proofErr w:type="spellStart"/>
            <w:r>
              <w:rPr>
                <w:rFonts w:ascii="Calibri" w:eastAsia="Calibri" w:hAnsi="Calibri" w:cs="Calibri"/>
                <w:sz w:val="22"/>
                <w:szCs w:val="22"/>
              </w:rPr>
              <w:t>Prosocial</w:t>
            </w:r>
            <w:proofErr w:type="spellEnd"/>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FR</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Dificultades en el desarrollo cognitivo</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FR</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Dificultades en el desarrollo emocional</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FR</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Dificultades en el desarrollo social</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FR</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Dificultades en el desarrollo físico</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FR</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Violencia familiar, violencia sexual y negligencia</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FR</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Ausentismo Escolar</w:t>
            </w:r>
          </w:p>
        </w:tc>
        <w:tc>
          <w:tcPr>
            <w:tcW w:w="2629" w:type="dxa"/>
          </w:tcPr>
          <w:p w:rsidR="00B55074" w:rsidRDefault="00B55074">
            <w:pPr>
              <w:jc w:val="center"/>
              <w:rPr>
                <w:rFonts w:ascii="Calibri" w:eastAsia="Calibri" w:hAnsi="Calibri" w:cs="Calibri"/>
                <w:sz w:val="22"/>
                <w:szCs w:val="22"/>
              </w:rPr>
            </w:pPr>
          </w:p>
        </w:tc>
      </w:tr>
    </w:tbl>
    <w:p w:rsidR="00B55074" w:rsidRDefault="00B55074">
      <w:pPr>
        <w:widowControl w:val="0"/>
        <w:tabs>
          <w:tab w:val="left" w:pos="880"/>
          <w:tab w:val="left" w:pos="881"/>
        </w:tabs>
        <w:spacing w:line="360" w:lineRule="auto"/>
        <w:ind w:left="111"/>
        <w:rPr>
          <w:rFonts w:ascii="Arial" w:eastAsia="Arial" w:hAnsi="Arial" w:cs="Arial"/>
          <w:b/>
          <w:bCs/>
        </w:rPr>
      </w:pPr>
    </w:p>
    <w:p w:rsidR="00B55074" w:rsidRDefault="00B55074">
      <w:pPr>
        <w:widowControl w:val="0"/>
        <w:tabs>
          <w:tab w:val="left" w:pos="880"/>
          <w:tab w:val="left" w:pos="881"/>
        </w:tabs>
        <w:spacing w:line="360" w:lineRule="auto"/>
        <w:rPr>
          <w:rFonts w:ascii="Arial" w:eastAsia="Arial" w:hAnsi="Arial" w:cs="Arial"/>
          <w:b/>
          <w:bCs/>
        </w:rPr>
      </w:pPr>
    </w:p>
    <w:p w:rsidR="00B55074" w:rsidRDefault="00B55074">
      <w:pPr>
        <w:widowControl w:val="0"/>
        <w:tabs>
          <w:tab w:val="left" w:pos="880"/>
          <w:tab w:val="left" w:pos="881"/>
        </w:tabs>
        <w:spacing w:line="360" w:lineRule="auto"/>
        <w:rPr>
          <w:rFonts w:ascii="Arial" w:eastAsia="Arial" w:hAnsi="Arial" w:cs="Arial"/>
          <w:b/>
          <w:bCs/>
        </w:rPr>
      </w:pPr>
    </w:p>
    <w:p w:rsidR="00B55074" w:rsidRDefault="00B55074">
      <w:pPr>
        <w:widowControl w:val="0"/>
        <w:tabs>
          <w:tab w:val="left" w:pos="880"/>
          <w:tab w:val="left" w:pos="881"/>
        </w:tabs>
        <w:spacing w:line="360" w:lineRule="auto"/>
        <w:rPr>
          <w:rFonts w:ascii="Arial" w:eastAsia="Arial" w:hAnsi="Arial" w:cs="Arial"/>
          <w:b/>
          <w:bCs/>
        </w:rPr>
      </w:pPr>
    </w:p>
    <w:p w:rsidR="00B55074" w:rsidRDefault="00B55074">
      <w:pPr>
        <w:widowControl w:val="0"/>
        <w:tabs>
          <w:tab w:val="left" w:pos="880"/>
          <w:tab w:val="left" w:pos="881"/>
        </w:tabs>
        <w:spacing w:line="360" w:lineRule="auto"/>
        <w:rPr>
          <w:rFonts w:ascii="Arial" w:eastAsia="Arial" w:hAnsi="Arial" w:cs="Arial"/>
          <w:b/>
          <w:bCs/>
        </w:rPr>
      </w:pPr>
    </w:p>
    <w:p w:rsidR="00B55074" w:rsidRDefault="00B55074">
      <w:pPr>
        <w:widowControl w:val="0"/>
        <w:tabs>
          <w:tab w:val="left" w:pos="880"/>
          <w:tab w:val="left" w:pos="881"/>
        </w:tabs>
        <w:spacing w:line="360" w:lineRule="auto"/>
        <w:rPr>
          <w:rFonts w:ascii="Arial" w:eastAsia="Arial" w:hAnsi="Arial" w:cs="Arial"/>
          <w:b/>
          <w:bCs/>
        </w:rPr>
      </w:pPr>
    </w:p>
    <w:p w:rsidR="00B55074" w:rsidRDefault="00B55074">
      <w:pPr>
        <w:widowControl w:val="0"/>
        <w:tabs>
          <w:tab w:val="left" w:pos="880"/>
          <w:tab w:val="left" w:pos="881"/>
        </w:tabs>
        <w:spacing w:line="360" w:lineRule="auto"/>
        <w:rPr>
          <w:rFonts w:ascii="Arial" w:eastAsia="Arial" w:hAnsi="Arial" w:cs="Arial"/>
          <w:b/>
          <w:bCs/>
        </w:rPr>
      </w:pPr>
    </w:p>
    <w:p w:rsidR="00B55074" w:rsidRDefault="00B55074">
      <w:pPr>
        <w:widowControl w:val="0"/>
        <w:tabs>
          <w:tab w:val="left" w:pos="880"/>
          <w:tab w:val="left" w:pos="881"/>
        </w:tabs>
        <w:spacing w:line="360" w:lineRule="auto"/>
        <w:rPr>
          <w:rFonts w:ascii="Arial" w:eastAsia="Arial" w:hAnsi="Arial" w:cs="Arial"/>
          <w:b/>
          <w:bCs/>
        </w:rPr>
      </w:pPr>
    </w:p>
    <w:p w:rsidR="00B55074" w:rsidRDefault="00B55074">
      <w:pPr>
        <w:widowControl w:val="0"/>
        <w:tabs>
          <w:tab w:val="left" w:pos="880"/>
          <w:tab w:val="left" w:pos="881"/>
        </w:tabs>
        <w:spacing w:line="360" w:lineRule="auto"/>
        <w:rPr>
          <w:rFonts w:ascii="Arial" w:eastAsia="Arial" w:hAnsi="Arial" w:cs="Arial"/>
          <w:b/>
          <w:bCs/>
        </w:rPr>
      </w:pPr>
    </w:p>
    <w:p w:rsidR="00B55074" w:rsidRDefault="00B55074">
      <w:pPr>
        <w:widowControl w:val="0"/>
        <w:tabs>
          <w:tab w:val="left" w:pos="880"/>
          <w:tab w:val="left" w:pos="881"/>
        </w:tabs>
        <w:spacing w:line="360" w:lineRule="auto"/>
        <w:rPr>
          <w:rFonts w:ascii="Arial" w:eastAsia="Arial" w:hAnsi="Arial" w:cs="Arial"/>
          <w:b/>
          <w:bCs/>
        </w:rPr>
      </w:pPr>
    </w:p>
    <w:p w:rsidR="00B55074" w:rsidRDefault="00B55074">
      <w:pPr>
        <w:widowControl w:val="0"/>
        <w:tabs>
          <w:tab w:val="left" w:pos="880"/>
          <w:tab w:val="left" w:pos="881"/>
        </w:tabs>
        <w:spacing w:line="360" w:lineRule="auto"/>
        <w:rPr>
          <w:rFonts w:ascii="Arial" w:eastAsia="Arial" w:hAnsi="Arial" w:cs="Arial"/>
          <w:b/>
          <w:bCs/>
        </w:rPr>
      </w:pPr>
    </w:p>
    <w:p w:rsidR="00B55074" w:rsidRDefault="00B55074">
      <w:pPr>
        <w:widowControl w:val="0"/>
        <w:tabs>
          <w:tab w:val="left" w:pos="880"/>
          <w:tab w:val="left" w:pos="881"/>
        </w:tabs>
        <w:spacing w:line="360" w:lineRule="auto"/>
        <w:rPr>
          <w:rFonts w:ascii="Arial" w:eastAsia="Arial" w:hAnsi="Arial" w:cs="Arial"/>
          <w:b/>
          <w:bCs/>
        </w:rPr>
      </w:pPr>
    </w:p>
    <w:p w:rsidR="00B55074" w:rsidRDefault="00B55074">
      <w:pPr>
        <w:widowControl w:val="0"/>
        <w:tabs>
          <w:tab w:val="left" w:pos="880"/>
          <w:tab w:val="left" w:pos="881"/>
        </w:tabs>
        <w:spacing w:line="360" w:lineRule="auto"/>
        <w:rPr>
          <w:rFonts w:ascii="Arial" w:eastAsia="Arial" w:hAnsi="Arial" w:cs="Arial"/>
          <w:b/>
          <w:bCs/>
        </w:rPr>
      </w:pPr>
    </w:p>
    <w:p w:rsidR="00B55074" w:rsidRDefault="00B55074">
      <w:pPr>
        <w:widowControl w:val="0"/>
        <w:tabs>
          <w:tab w:val="left" w:pos="880"/>
          <w:tab w:val="left" w:pos="881"/>
        </w:tabs>
        <w:spacing w:line="360" w:lineRule="auto"/>
        <w:rPr>
          <w:rFonts w:ascii="Arial" w:eastAsia="Arial" w:hAnsi="Arial" w:cs="Arial"/>
          <w:b/>
          <w:bCs/>
        </w:rPr>
      </w:pPr>
    </w:p>
    <w:p w:rsidR="00B55074" w:rsidRDefault="00B55074">
      <w:pPr>
        <w:widowControl w:val="0"/>
        <w:tabs>
          <w:tab w:val="left" w:pos="880"/>
          <w:tab w:val="left" w:pos="881"/>
        </w:tabs>
        <w:spacing w:line="360" w:lineRule="auto"/>
        <w:rPr>
          <w:rFonts w:ascii="Arial" w:eastAsia="Arial" w:hAnsi="Arial" w:cs="Arial"/>
          <w:b/>
          <w:bCs/>
        </w:rPr>
      </w:pPr>
    </w:p>
    <w:p w:rsidR="00B55074" w:rsidRDefault="00B55074">
      <w:pPr>
        <w:widowControl w:val="0"/>
        <w:tabs>
          <w:tab w:val="left" w:pos="880"/>
          <w:tab w:val="left" w:pos="881"/>
        </w:tabs>
        <w:rPr>
          <w:b/>
          <w:bCs/>
        </w:rPr>
      </w:pPr>
      <w:bookmarkStart w:id="3" w:name="_heading=h.1fob9te" w:colFirst="0" w:colLast="0"/>
      <w:bookmarkEnd w:id="3"/>
    </w:p>
    <w:p w:rsidR="00B55074" w:rsidRDefault="00B55074">
      <w:pPr>
        <w:widowControl w:val="0"/>
        <w:tabs>
          <w:tab w:val="left" w:pos="880"/>
          <w:tab w:val="left" w:pos="881"/>
        </w:tabs>
        <w:spacing w:line="360" w:lineRule="auto"/>
        <w:ind w:left="111"/>
        <w:rPr>
          <w:rFonts w:ascii="Arial" w:eastAsia="Arial" w:hAnsi="Arial" w:cs="Arial"/>
          <w:b/>
          <w:bCs/>
        </w:rPr>
      </w:pPr>
    </w:p>
    <w:tbl>
      <w:tblPr>
        <w:tblStyle w:val="afb"/>
        <w:tblpPr w:leftFromText="180" w:rightFromText="180" w:vertAnchor="text" w:tblpX="564"/>
        <w:tblW w:w="8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5"/>
        <w:gridCol w:w="4848"/>
        <w:gridCol w:w="2629"/>
      </w:tblGrid>
      <w:tr w:rsidR="00B55074">
        <w:trPr>
          <w:trHeight w:val="70"/>
        </w:trPr>
        <w:tc>
          <w:tcPr>
            <w:tcW w:w="1315" w:type="dxa"/>
            <w:shd w:val="clear" w:color="auto" w:fill="C6D9F1"/>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DIMENSIÓN</w:t>
            </w:r>
          </w:p>
        </w:tc>
        <w:tc>
          <w:tcPr>
            <w:tcW w:w="4848" w:type="dxa"/>
            <w:shd w:val="clear" w:color="auto" w:fill="C6D9F1"/>
          </w:tcPr>
          <w:p w:rsidR="00B55074" w:rsidRDefault="006338D3">
            <w:pPr>
              <w:jc w:val="center"/>
              <w:rPr>
                <w:rFonts w:ascii="Calibri" w:eastAsia="Calibri" w:hAnsi="Calibri" w:cs="Calibri"/>
                <w:sz w:val="22"/>
                <w:szCs w:val="22"/>
              </w:rPr>
            </w:pPr>
            <w:r>
              <w:rPr>
                <w:rFonts w:ascii="Calibri" w:eastAsia="Calibri" w:hAnsi="Calibri" w:cs="Calibri"/>
                <w:b/>
                <w:bCs/>
                <w:sz w:val="22"/>
                <w:szCs w:val="22"/>
              </w:rPr>
              <w:t>ESCALA</w:t>
            </w:r>
          </w:p>
        </w:tc>
        <w:tc>
          <w:tcPr>
            <w:tcW w:w="2629" w:type="dxa"/>
            <w:shd w:val="clear" w:color="auto" w:fill="C6D9F1"/>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PROMEDIO DE NIVEL PRIMARIO</w:t>
            </w:r>
          </w:p>
        </w:tc>
      </w:tr>
      <w:tr w:rsidR="00B55074">
        <w:trPr>
          <w:trHeight w:val="279"/>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proofErr w:type="spellStart"/>
            <w:r>
              <w:rPr>
                <w:rFonts w:ascii="Calibri" w:eastAsia="Calibri" w:hAnsi="Calibri" w:cs="Calibri"/>
                <w:sz w:val="22"/>
                <w:szCs w:val="22"/>
              </w:rPr>
              <w:t>Autoconcepto</w:t>
            </w:r>
            <w:proofErr w:type="spellEnd"/>
          </w:p>
        </w:tc>
        <w:tc>
          <w:tcPr>
            <w:tcW w:w="2629" w:type="dxa"/>
          </w:tcPr>
          <w:p w:rsidR="00B55074" w:rsidRDefault="00B55074">
            <w:pPr>
              <w:jc w:val="center"/>
              <w:rPr>
                <w:rFonts w:ascii="Calibri" w:eastAsia="Calibri" w:hAnsi="Calibri" w:cs="Calibri"/>
                <w:sz w:val="22"/>
                <w:szCs w:val="22"/>
              </w:rPr>
            </w:pPr>
          </w:p>
        </w:tc>
      </w:tr>
      <w:tr w:rsidR="00B55074">
        <w:trPr>
          <w:trHeight w:val="269"/>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lastRenderedPageBreak/>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Autoestima</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Conciencia Emocional</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Autocuidado</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Regulación Emocional</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Creatividad</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Toma de decisiones responsables</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Comunicación Asertiva</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Trabajo en Equipo</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Empatía</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Resolución de Conflictos</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Conciencia Social</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HSE</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 xml:space="preserve">Comportamiento </w:t>
            </w:r>
            <w:proofErr w:type="spellStart"/>
            <w:r>
              <w:rPr>
                <w:rFonts w:ascii="Calibri" w:eastAsia="Calibri" w:hAnsi="Calibri" w:cs="Calibri"/>
                <w:sz w:val="22"/>
                <w:szCs w:val="22"/>
              </w:rPr>
              <w:t>Prosocial</w:t>
            </w:r>
            <w:proofErr w:type="spellEnd"/>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FR</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Dificultades para mantener la concentración</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FR</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Dificultades en el desarrollo social</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FR</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Trabajo Infantil</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FR</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Riesgo de desprotección familiar o violencia</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FR</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Violencia escolar</w:t>
            </w:r>
          </w:p>
        </w:tc>
        <w:tc>
          <w:tcPr>
            <w:tcW w:w="2629" w:type="dxa"/>
          </w:tcPr>
          <w:p w:rsidR="00B55074" w:rsidRDefault="00B55074">
            <w:pPr>
              <w:jc w:val="center"/>
              <w:rPr>
                <w:rFonts w:ascii="Calibri" w:eastAsia="Calibri" w:hAnsi="Calibri" w:cs="Calibri"/>
                <w:sz w:val="22"/>
                <w:szCs w:val="22"/>
              </w:rPr>
            </w:pPr>
          </w:p>
        </w:tc>
      </w:tr>
      <w:tr w:rsidR="00B55074">
        <w:trPr>
          <w:trHeight w:val="217"/>
        </w:trPr>
        <w:tc>
          <w:tcPr>
            <w:tcW w:w="1315" w:type="dxa"/>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FR</w:t>
            </w:r>
          </w:p>
        </w:tc>
        <w:tc>
          <w:tcPr>
            <w:tcW w:w="4848" w:type="dxa"/>
          </w:tcPr>
          <w:p w:rsidR="00B55074" w:rsidRDefault="006338D3">
            <w:pPr>
              <w:rPr>
                <w:rFonts w:ascii="Calibri" w:eastAsia="Calibri" w:hAnsi="Calibri" w:cs="Calibri"/>
                <w:sz w:val="22"/>
                <w:szCs w:val="22"/>
              </w:rPr>
            </w:pPr>
            <w:r>
              <w:rPr>
                <w:rFonts w:ascii="Calibri" w:eastAsia="Calibri" w:hAnsi="Calibri" w:cs="Calibri"/>
                <w:sz w:val="22"/>
                <w:szCs w:val="22"/>
              </w:rPr>
              <w:t>Ausentismo Escolar</w:t>
            </w:r>
          </w:p>
        </w:tc>
        <w:tc>
          <w:tcPr>
            <w:tcW w:w="2629" w:type="dxa"/>
          </w:tcPr>
          <w:p w:rsidR="00B55074" w:rsidRDefault="00B55074">
            <w:pPr>
              <w:jc w:val="center"/>
              <w:rPr>
                <w:rFonts w:ascii="Calibri" w:eastAsia="Calibri" w:hAnsi="Calibri" w:cs="Calibri"/>
                <w:sz w:val="22"/>
                <w:szCs w:val="22"/>
              </w:rPr>
            </w:pPr>
          </w:p>
        </w:tc>
      </w:tr>
    </w:tbl>
    <w:p w:rsidR="00B55074" w:rsidRDefault="00B55074">
      <w:pPr>
        <w:widowControl w:val="0"/>
        <w:tabs>
          <w:tab w:val="left" w:pos="880"/>
          <w:tab w:val="left" w:pos="881"/>
        </w:tabs>
        <w:rPr>
          <w:b/>
          <w:bCs/>
        </w:rPr>
      </w:pPr>
    </w:p>
    <w:p w:rsidR="00B55074" w:rsidRDefault="00B55074">
      <w:pPr>
        <w:widowControl w:val="0"/>
        <w:tabs>
          <w:tab w:val="left" w:pos="880"/>
          <w:tab w:val="left" w:pos="881"/>
        </w:tabs>
        <w:rPr>
          <w:b/>
          <w:bCs/>
        </w:rPr>
      </w:pPr>
    </w:p>
    <w:p w:rsidR="00B55074" w:rsidRDefault="00B55074">
      <w:pPr>
        <w:widowControl w:val="0"/>
        <w:tabs>
          <w:tab w:val="left" w:pos="880"/>
          <w:tab w:val="left" w:pos="881"/>
        </w:tabs>
        <w:rPr>
          <w:b/>
          <w:bCs/>
        </w:rPr>
      </w:pPr>
    </w:p>
    <w:p w:rsidR="00B55074" w:rsidRDefault="00B55074">
      <w:pPr>
        <w:widowControl w:val="0"/>
        <w:tabs>
          <w:tab w:val="left" w:pos="880"/>
          <w:tab w:val="left" w:pos="881"/>
        </w:tabs>
        <w:rPr>
          <w:b/>
          <w:bCs/>
        </w:rPr>
      </w:pPr>
    </w:p>
    <w:p w:rsidR="00B55074" w:rsidRDefault="00B55074">
      <w:pPr>
        <w:widowControl w:val="0"/>
        <w:tabs>
          <w:tab w:val="left" w:pos="880"/>
          <w:tab w:val="left" w:pos="881"/>
        </w:tabs>
        <w:rPr>
          <w:b/>
          <w:bCs/>
        </w:rPr>
      </w:pPr>
    </w:p>
    <w:p w:rsidR="00B55074" w:rsidRDefault="00B55074">
      <w:pPr>
        <w:widowControl w:val="0"/>
        <w:tabs>
          <w:tab w:val="left" w:pos="880"/>
          <w:tab w:val="left" w:pos="881"/>
        </w:tabs>
        <w:rPr>
          <w:b/>
          <w:bCs/>
        </w:rPr>
      </w:pPr>
    </w:p>
    <w:p w:rsidR="00B55074" w:rsidRDefault="00B55074">
      <w:pPr>
        <w:widowControl w:val="0"/>
        <w:tabs>
          <w:tab w:val="left" w:pos="880"/>
          <w:tab w:val="left" w:pos="881"/>
        </w:tabs>
        <w:rPr>
          <w:b/>
          <w:bCs/>
        </w:rPr>
      </w:pPr>
    </w:p>
    <w:p w:rsidR="00B55074" w:rsidRDefault="00B55074">
      <w:pPr>
        <w:widowControl w:val="0"/>
        <w:tabs>
          <w:tab w:val="left" w:pos="880"/>
          <w:tab w:val="left" w:pos="881"/>
        </w:tabs>
        <w:rPr>
          <w:b/>
          <w:bCs/>
        </w:rPr>
      </w:pPr>
    </w:p>
    <w:p w:rsidR="00B55074" w:rsidRDefault="00B55074">
      <w:pPr>
        <w:widowControl w:val="0"/>
        <w:tabs>
          <w:tab w:val="left" w:pos="880"/>
          <w:tab w:val="left" w:pos="881"/>
        </w:tabs>
        <w:rPr>
          <w:b/>
          <w:bCs/>
        </w:rPr>
      </w:pPr>
    </w:p>
    <w:p w:rsidR="00B55074" w:rsidRDefault="00B55074">
      <w:pPr>
        <w:widowControl w:val="0"/>
        <w:tabs>
          <w:tab w:val="left" w:pos="880"/>
          <w:tab w:val="left" w:pos="881"/>
        </w:tabs>
        <w:rPr>
          <w:b/>
          <w:bCs/>
        </w:rPr>
      </w:pPr>
    </w:p>
    <w:p w:rsidR="00B55074" w:rsidRDefault="00B55074">
      <w:pPr>
        <w:widowControl w:val="0"/>
        <w:tabs>
          <w:tab w:val="left" w:pos="880"/>
          <w:tab w:val="left" w:pos="881"/>
        </w:tabs>
        <w:rPr>
          <w:b/>
          <w:bCs/>
        </w:rPr>
      </w:pPr>
    </w:p>
    <w:p w:rsidR="00B55074" w:rsidRDefault="00B55074">
      <w:pPr>
        <w:widowControl w:val="0"/>
        <w:tabs>
          <w:tab w:val="left" w:pos="880"/>
          <w:tab w:val="left" w:pos="881"/>
        </w:tabs>
        <w:rPr>
          <w:b/>
          <w:bCs/>
        </w:rPr>
      </w:pPr>
    </w:p>
    <w:p w:rsidR="00B55074" w:rsidRDefault="00B55074">
      <w:pPr>
        <w:widowControl w:val="0"/>
        <w:tabs>
          <w:tab w:val="left" w:pos="880"/>
          <w:tab w:val="left" w:pos="881"/>
        </w:tabs>
        <w:rPr>
          <w:rFonts w:ascii="Arial" w:eastAsia="Arial" w:hAnsi="Arial" w:cs="Arial"/>
          <w:b/>
          <w:bCs/>
        </w:rPr>
      </w:pPr>
    </w:p>
    <w:tbl>
      <w:tblPr>
        <w:tblStyle w:val="afc"/>
        <w:tblpPr w:leftFromText="180" w:rightFromText="180" w:vertAnchor="text" w:horzAnchor="page" w:tblpX="2191" w:tblpY="1905"/>
        <w:tblW w:w="8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5"/>
        <w:gridCol w:w="4839"/>
        <w:gridCol w:w="2638"/>
      </w:tblGrid>
      <w:tr w:rsidR="00B55074" w:rsidTr="00101879">
        <w:trPr>
          <w:trHeight w:val="70"/>
        </w:trPr>
        <w:tc>
          <w:tcPr>
            <w:tcW w:w="1315" w:type="dxa"/>
            <w:shd w:val="clear" w:color="auto" w:fill="C6D9F1"/>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DIMENSIÓN</w:t>
            </w:r>
          </w:p>
        </w:tc>
        <w:tc>
          <w:tcPr>
            <w:tcW w:w="4839" w:type="dxa"/>
            <w:shd w:val="clear" w:color="auto" w:fill="C6D9F1"/>
          </w:tcPr>
          <w:p w:rsidR="00B55074" w:rsidRDefault="006338D3" w:rsidP="00101879">
            <w:pPr>
              <w:jc w:val="center"/>
              <w:rPr>
                <w:rFonts w:ascii="Calibri" w:eastAsia="Calibri" w:hAnsi="Calibri" w:cs="Calibri"/>
                <w:sz w:val="22"/>
                <w:szCs w:val="22"/>
              </w:rPr>
            </w:pPr>
            <w:r>
              <w:rPr>
                <w:rFonts w:ascii="Calibri" w:eastAsia="Calibri" w:hAnsi="Calibri" w:cs="Calibri"/>
                <w:b/>
                <w:bCs/>
                <w:sz w:val="22"/>
                <w:szCs w:val="22"/>
              </w:rPr>
              <w:t>ESCALA</w:t>
            </w:r>
          </w:p>
        </w:tc>
        <w:tc>
          <w:tcPr>
            <w:tcW w:w="2638" w:type="dxa"/>
            <w:shd w:val="clear" w:color="auto" w:fill="C6D9F1"/>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PROMEDIO DE NIVEL SECUNDARIA</w:t>
            </w:r>
          </w:p>
        </w:tc>
      </w:tr>
      <w:tr w:rsidR="00B55074" w:rsidTr="00101879">
        <w:trPr>
          <w:trHeight w:val="279"/>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HSE</w:t>
            </w:r>
          </w:p>
        </w:tc>
        <w:tc>
          <w:tcPr>
            <w:tcW w:w="4839" w:type="dxa"/>
          </w:tcPr>
          <w:p w:rsidR="00B55074" w:rsidRDefault="006338D3" w:rsidP="00101879">
            <w:pPr>
              <w:rPr>
                <w:rFonts w:ascii="Calibri" w:eastAsia="Calibri" w:hAnsi="Calibri" w:cs="Calibri"/>
                <w:sz w:val="22"/>
                <w:szCs w:val="22"/>
              </w:rPr>
            </w:pPr>
            <w:proofErr w:type="spellStart"/>
            <w:r>
              <w:rPr>
                <w:rFonts w:ascii="Calibri" w:eastAsia="Calibri" w:hAnsi="Calibri" w:cs="Calibri"/>
                <w:sz w:val="22"/>
                <w:szCs w:val="22"/>
              </w:rPr>
              <w:t>Autoconcepto</w:t>
            </w:r>
            <w:proofErr w:type="spellEnd"/>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69"/>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HSE</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Autoestima</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HSE</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Conciencia Emocional</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HSE</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Autocuidado</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HSE</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Regulación Emocional</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HSE</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Creatividad</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HSE</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Toma de decisiones responsables</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HSE</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Comunicación Asertiva</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HSE</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Trabajo en Equipo</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HSE</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Empatía</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HSE</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Resolución de Conflictos</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HSE</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Conciencia Social</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HSE</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 xml:space="preserve">Comportamiento </w:t>
            </w:r>
            <w:proofErr w:type="spellStart"/>
            <w:r>
              <w:rPr>
                <w:rFonts w:ascii="Calibri" w:eastAsia="Calibri" w:hAnsi="Calibri" w:cs="Calibri"/>
                <w:sz w:val="22"/>
                <w:szCs w:val="22"/>
              </w:rPr>
              <w:t>Prosocial</w:t>
            </w:r>
            <w:proofErr w:type="spellEnd"/>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FR</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Consumo de alcohol y drogas</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FR</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Trabajo Adolescente</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FR</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Ausentismo y deserción escolar</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FR</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Desinformación sobre educación sexual integral</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FR</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Violencia familiar</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FR</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Limitada expectativa sobre la educación</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FR</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Percepción sobre estereotipos de género</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FR</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Violencia escolar</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FR</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Limitados recursos económicos</w:t>
            </w:r>
          </w:p>
        </w:tc>
        <w:tc>
          <w:tcPr>
            <w:tcW w:w="2638" w:type="dxa"/>
          </w:tcPr>
          <w:p w:rsidR="00B55074" w:rsidRDefault="00B55074" w:rsidP="00101879">
            <w:pPr>
              <w:jc w:val="center"/>
              <w:rPr>
                <w:rFonts w:ascii="Calibri" w:eastAsia="Calibri" w:hAnsi="Calibri" w:cs="Calibri"/>
                <w:sz w:val="22"/>
                <w:szCs w:val="22"/>
              </w:rPr>
            </w:pPr>
          </w:p>
        </w:tc>
      </w:tr>
      <w:tr w:rsidR="00B55074" w:rsidTr="00101879">
        <w:trPr>
          <w:trHeight w:val="217"/>
        </w:trPr>
        <w:tc>
          <w:tcPr>
            <w:tcW w:w="1315" w:type="dxa"/>
          </w:tcPr>
          <w:p w:rsidR="00B55074" w:rsidRDefault="006338D3" w:rsidP="00101879">
            <w:pPr>
              <w:jc w:val="center"/>
              <w:rPr>
                <w:rFonts w:ascii="Calibri" w:eastAsia="Calibri" w:hAnsi="Calibri" w:cs="Calibri"/>
                <w:b/>
                <w:bCs/>
                <w:sz w:val="22"/>
                <w:szCs w:val="22"/>
              </w:rPr>
            </w:pPr>
            <w:r>
              <w:rPr>
                <w:rFonts w:ascii="Calibri" w:eastAsia="Calibri" w:hAnsi="Calibri" w:cs="Calibri"/>
                <w:b/>
                <w:bCs/>
                <w:sz w:val="22"/>
                <w:szCs w:val="22"/>
              </w:rPr>
              <w:t>FR</w:t>
            </w:r>
          </w:p>
        </w:tc>
        <w:tc>
          <w:tcPr>
            <w:tcW w:w="4839" w:type="dxa"/>
          </w:tcPr>
          <w:p w:rsidR="00B55074" w:rsidRDefault="006338D3" w:rsidP="00101879">
            <w:pPr>
              <w:rPr>
                <w:rFonts w:ascii="Calibri" w:eastAsia="Calibri" w:hAnsi="Calibri" w:cs="Calibri"/>
                <w:sz w:val="22"/>
                <w:szCs w:val="22"/>
              </w:rPr>
            </w:pPr>
            <w:r>
              <w:rPr>
                <w:rFonts w:ascii="Calibri" w:eastAsia="Calibri" w:hAnsi="Calibri" w:cs="Calibri"/>
                <w:sz w:val="22"/>
                <w:szCs w:val="22"/>
              </w:rPr>
              <w:t>Entorno de riesgo</w:t>
            </w:r>
          </w:p>
        </w:tc>
        <w:tc>
          <w:tcPr>
            <w:tcW w:w="2638" w:type="dxa"/>
          </w:tcPr>
          <w:p w:rsidR="00B55074" w:rsidRDefault="00B55074" w:rsidP="00101879">
            <w:pPr>
              <w:jc w:val="center"/>
              <w:rPr>
                <w:rFonts w:ascii="Calibri" w:eastAsia="Calibri" w:hAnsi="Calibri" w:cs="Calibri"/>
                <w:sz w:val="22"/>
                <w:szCs w:val="22"/>
              </w:rPr>
            </w:pPr>
          </w:p>
        </w:tc>
      </w:tr>
    </w:tbl>
    <w:p w:rsidR="00B55074" w:rsidRDefault="00B55074">
      <w:pPr>
        <w:widowControl w:val="0"/>
        <w:tabs>
          <w:tab w:val="left" w:pos="880"/>
          <w:tab w:val="left" w:pos="881"/>
        </w:tabs>
        <w:rPr>
          <w:rFonts w:ascii="Arial" w:eastAsia="Arial" w:hAnsi="Arial" w:cs="Arial"/>
          <w:b/>
          <w:bCs/>
        </w:rPr>
        <w:sectPr w:rsidR="00B55074">
          <w:headerReference w:type="default" r:id="rId9"/>
          <w:footerReference w:type="default" r:id="rId10"/>
          <w:pgSz w:w="11906" w:h="16838"/>
          <w:pgMar w:top="425" w:right="1418" w:bottom="1418" w:left="1701" w:header="170" w:footer="567" w:gutter="0"/>
          <w:pgNumType w:start="1"/>
          <w:cols w:space="720"/>
        </w:sectPr>
      </w:pPr>
    </w:p>
    <w:p w:rsidR="00B55074" w:rsidRDefault="00B55074">
      <w:pPr>
        <w:widowControl w:val="0"/>
        <w:tabs>
          <w:tab w:val="left" w:pos="880"/>
          <w:tab w:val="left" w:pos="881"/>
        </w:tabs>
        <w:rPr>
          <w:b/>
          <w:bCs/>
        </w:rPr>
      </w:pPr>
    </w:p>
    <w:p w:rsidR="00B55074" w:rsidRDefault="006338D3">
      <w:pPr>
        <w:widowControl w:val="0"/>
        <w:numPr>
          <w:ilvl w:val="0"/>
          <w:numId w:val="2"/>
        </w:numPr>
        <w:tabs>
          <w:tab w:val="left" w:pos="880"/>
          <w:tab w:val="left" w:pos="881"/>
        </w:tabs>
        <w:rPr>
          <w:rFonts w:ascii="Arial" w:eastAsia="Arial" w:hAnsi="Arial" w:cs="Arial"/>
          <w:b/>
          <w:bCs/>
        </w:rPr>
      </w:pPr>
      <w:r>
        <w:rPr>
          <w:rFonts w:ascii="Arial" w:eastAsia="Arial" w:hAnsi="Arial" w:cs="Arial"/>
          <w:b/>
          <w:bCs/>
        </w:rPr>
        <w:t>ORGANIZACIÓN DE ACTIVIDADES:</w:t>
      </w:r>
    </w:p>
    <w:tbl>
      <w:tblPr>
        <w:tblStyle w:val="afd"/>
        <w:tblW w:w="148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
        <w:gridCol w:w="1425"/>
        <w:gridCol w:w="6100"/>
        <w:gridCol w:w="5248"/>
        <w:gridCol w:w="1622"/>
      </w:tblGrid>
      <w:tr w:rsidR="00B55074">
        <w:trPr>
          <w:trHeight w:val="438"/>
          <w:jc w:val="center"/>
        </w:trPr>
        <w:tc>
          <w:tcPr>
            <w:tcW w:w="408" w:type="dxa"/>
            <w:shd w:val="clear" w:color="auto" w:fill="B8CCE4"/>
          </w:tcPr>
          <w:p w:rsidR="00B55074" w:rsidRDefault="006338D3">
            <w:pPr>
              <w:tabs>
                <w:tab w:val="left" w:pos="7825"/>
              </w:tabs>
              <w:jc w:val="center"/>
              <w:rPr>
                <w:rFonts w:ascii="Cambria" w:eastAsia="Cambria" w:hAnsi="Cambria" w:cs="Cambria"/>
                <w:b/>
                <w:bCs/>
                <w:sz w:val="18"/>
                <w:szCs w:val="18"/>
              </w:rPr>
            </w:pPr>
            <w:r>
              <w:rPr>
                <w:rFonts w:ascii="Cambria" w:eastAsia="Cambria" w:hAnsi="Cambria" w:cs="Cambria"/>
                <w:b/>
                <w:bCs/>
                <w:sz w:val="18"/>
                <w:szCs w:val="18"/>
              </w:rPr>
              <w:t>N°</w:t>
            </w:r>
          </w:p>
        </w:tc>
        <w:tc>
          <w:tcPr>
            <w:tcW w:w="1425" w:type="dxa"/>
            <w:shd w:val="clear" w:color="auto" w:fill="B8CCE4"/>
          </w:tcPr>
          <w:p w:rsidR="00B55074" w:rsidRDefault="006338D3">
            <w:pPr>
              <w:tabs>
                <w:tab w:val="left" w:pos="7825"/>
              </w:tabs>
              <w:jc w:val="center"/>
              <w:rPr>
                <w:rFonts w:ascii="Cambria" w:eastAsia="Cambria" w:hAnsi="Cambria" w:cs="Cambria"/>
                <w:b/>
                <w:bCs/>
                <w:sz w:val="18"/>
                <w:szCs w:val="18"/>
              </w:rPr>
            </w:pPr>
            <w:r>
              <w:rPr>
                <w:rFonts w:ascii="Cambria" w:eastAsia="Cambria" w:hAnsi="Cambria" w:cs="Cambria"/>
                <w:b/>
                <w:bCs/>
                <w:sz w:val="18"/>
                <w:szCs w:val="18"/>
              </w:rPr>
              <w:t>LÍNEAS DE ACCIÓN</w:t>
            </w:r>
          </w:p>
        </w:tc>
        <w:tc>
          <w:tcPr>
            <w:tcW w:w="6100" w:type="dxa"/>
            <w:shd w:val="clear" w:color="auto" w:fill="B8CCE4"/>
          </w:tcPr>
          <w:p w:rsidR="00B55074" w:rsidRDefault="006338D3">
            <w:pPr>
              <w:tabs>
                <w:tab w:val="left" w:pos="7825"/>
              </w:tabs>
              <w:jc w:val="center"/>
              <w:rPr>
                <w:rFonts w:ascii="Cambria" w:eastAsia="Cambria" w:hAnsi="Cambria" w:cs="Cambria"/>
                <w:b/>
                <w:bCs/>
                <w:sz w:val="18"/>
                <w:szCs w:val="18"/>
              </w:rPr>
            </w:pPr>
            <w:r>
              <w:rPr>
                <w:rFonts w:ascii="Cambria" w:eastAsia="Cambria" w:hAnsi="Cambria" w:cs="Cambria"/>
                <w:b/>
                <w:bCs/>
                <w:sz w:val="18"/>
                <w:szCs w:val="18"/>
              </w:rPr>
              <w:t>NECESIDADES</w:t>
            </w:r>
          </w:p>
        </w:tc>
        <w:tc>
          <w:tcPr>
            <w:tcW w:w="5248" w:type="dxa"/>
            <w:shd w:val="clear" w:color="auto" w:fill="B8CCE4"/>
          </w:tcPr>
          <w:p w:rsidR="00B55074" w:rsidRDefault="006338D3">
            <w:pPr>
              <w:tabs>
                <w:tab w:val="left" w:pos="7825"/>
              </w:tabs>
              <w:jc w:val="center"/>
              <w:rPr>
                <w:rFonts w:ascii="Cambria" w:eastAsia="Cambria" w:hAnsi="Cambria" w:cs="Cambria"/>
                <w:b/>
                <w:bCs/>
                <w:sz w:val="18"/>
                <w:szCs w:val="18"/>
              </w:rPr>
            </w:pPr>
            <w:r>
              <w:rPr>
                <w:rFonts w:ascii="Cambria" w:eastAsia="Cambria" w:hAnsi="Cambria" w:cs="Cambria"/>
                <w:b/>
                <w:bCs/>
                <w:sz w:val="18"/>
                <w:szCs w:val="18"/>
              </w:rPr>
              <w:t>ACTIVIDADES SUGERIDAS</w:t>
            </w:r>
          </w:p>
        </w:tc>
        <w:tc>
          <w:tcPr>
            <w:tcW w:w="1622" w:type="dxa"/>
            <w:shd w:val="clear" w:color="auto" w:fill="B8CCE4"/>
          </w:tcPr>
          <w:p w:rsidR="00B55074" w:rsidRDefault="006338D3">
            <w:pPr>
              <w:tabs>
                <w:tab w:val="left" w:pos="7825"/>
              </w:tabs>
              <w:jc w:val="center"/>
              <w:rPr>
                <w:rFonts w:ascii="Cambria" w:eastAsia="Cambria" w:hAnsi="Cambria" w:cs="Cambria"/>
                <w:b/>
                <w:bCs/>
                <w:sz w:val="18"/>
                <w:szCs w:val="18"/>
              </w:rPr>
            </w:pPr>
            <w:r>
              <w:rPr>
                <w:rFonts w:ascii="Cambria" w:eastAsia="Cambria" w:hAnsi="Cambria" w:cs="Cambria"/>
                <w:b/>
                <w:bCs/>
                <w:sz w:val="18"/>
                <w:szCs w:val="18"/>
              </w:rPr>
              <w:t>BENEFICIARIO</w:t>
            </w:r>
          </w:p>
          <w:p w:rsidR="00B55074" w:rsidRDefault="006338D3">
            <w:pPr>
              <w:tabs>
                <w:tab w:val="left" w:pos="7825"/>
              </w:tabs>
              <w:jc w:val="center"/>
              <w:rPr>
                <w:rFonts w:ascii="Cambria" w:eastAsia="Cambria" w:hAnsi="Cambria" w:cs="Cambria"/>
                <w:b/>
                <w:bCs/>
                <w:sz w:val="18"/>
                <w:szCs w:val="18"/>
              </w:rPr>
            </w:pPr>
            <w:r>
              <w:rPr>
                <w:rFonts w:ascii="Cambria" w:eastAsia="Cambria" w:hAnsi="Cambria" w:cs="Cambria"/>
                <w:b/>
                <w:bCs/>
                <w:sz w:val="18"/>
                <w:szCs w:val="18"/>
              </w:rPr>
              <w:t>(A)</w:t>
            </w:r>
          </w:p>
        </w:tc>
      </w:tr>
      <w:tr w:rsidR="00B55074">
        <w:trPr>
          <w:trHeight w:val="701"/>
          <w:jc w:val="center"/>
        </w:trPr>
        <w:tc>
          <w:tcPr>
            <w:tcW w:w="408" w:type="dxa"/>
            <w:vMerge w:val="restart"/>
            <w:tcBorders>
              <w:bottom w:val="single" w:sz="4" w:space="0" w:color="000000"/>
            </w:tcBorders>
            <w:vAlign w:val="center"/>
          </w:tcPr>
          <w:p w:rsidR="00B55074" w:rsidRDefault="006338D3">
            <w:pPr>
              <w:tabs>
                <w:tab w:val="left" w:pos="7825"/>
              </w:tabs>
              <w:jc w:val="center"/>
              <w:rPr>
                <w:rFonts w:ascii="Cambria" w:eastAsia="Cambria" w:hAnsi="Cambria" w:cs="Cambria"/>
                <w:b/>
                <w:bCs/>
                <w:sz w:val="20"/>
                <w:szCs w:val="20"/>
              </w:rPr>
            </w:pPr>
            <w:r>
              <w:rPr>
                <w:rFonts w:ascii="Cambria" w:eastAsia="Cambria" w:hAnsi="Cambria" w:cs="Cambria"/>
                <w:b/>
                <w:bCs/>
                <w:sz w:val="20"/>
                <w:szCs w:val="20"/>
              </w:rPr>
              <w:t>1</w:t>
            </w:r>
          </w:p>
        </w:tc>
        <w:tc>
          <w:tcPr>
            <w:tcW w:w="1425" w:type="dxa"/>
            <w:vMerge w:val="restart"/>
            <w:tcBorders>
              <w:bottom w:val="single" w:sz="4" w:space="0" w:color="000000"/>
            </w:tcBorders>
            <w:vAlign w:val="center"/>
          </w:tcPr>
          <w:p w:rsidR="00B55074" w:rsidRDefault="006338D3">
            <w:pPr>
              <w:tabs>
                <w:tab w:val="left" w:pos="7825"/>
              </w:tabs>
              <w:jc w:val="center"/>
              <w:rPr>
                <w:rFonts w:ascii="Cambria" w:eastAsia="Cambria" w:hAnsi="Cambria" w:cs="Cambria"/>
                <w:b/>
                <w:bCs/>
                <w:sz w:val="20"/>
                <w:szCs w:val="20"/>
              </w:rPr>
            </w:pPr>
            <w:r>
              <w:rPr>
                <w:rFonts w:ascii="Cambria" w:eastAsia="Cambria" w:hAnsi="Cambria" w:cs="Cambria"/>
                <w:b/>
                <w:bCs/>
                <w:sz w:val="20"/>
                <w:szCs w:val="20"/>
              </w:rPr>
              <w:t>FORMATIVA</w:t>
            </w:r>
          </w:p>
          <w:p w:rsidR="00B55074" w:rsidRDefault="00B55074">
            <w:pPr>
              <w:tabs>
                <w:tab w:val="left" w:pos="7825"/>
              </w:tabs>
              <w:jc w:val="center"/>
              <w:rPr>
                <w:rFonts w:ascii="Cambria" w:eastAsia="Cambria" w:hAnsi="Cambria" w:cs="Cambria"/>
                <w:b/>
                <w:bCs/>
                <w:sz w:val="20"/>
                <w:szCs w:val="20"/>
              </w:rPr>
            </w:pPr>
          </w:p>
        </w:tc>
        <w:tc>
          <w:tcPr>
            <w:tcW w:w="6100" w:type="dxa"/>
            <w:vMerge w:val="restart"/>
            <w:tcBorders>
              <w:bottom w:val="single" w:sz="4" w:space="0" w:color="000000"/>
            </w:tcBorders>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u w:val="single"/>
              </w:rPr>
              <w:t>Limitada participación estudiantil organizada</w:t>
            </w:r>
            <w:r>
              <w:rPr>
                <w:rFonts w:ascii="Calibri" w:eastAsia="Calibri" w:hAnsi="Calibri" w:cs="Calibri"/>
                <w:sz w:val="22"/>
                <w:szCs w:val="22"/>
              </w:rPr>
              <w:t>.</w:t>
            </w:r>
          </w:p>
        </w:tc>
        <w:tc>
          <w:tcPr>
            <w:tcW w:w="5248" w:type="dxa"/>
            <w:vMerge w:val="restart"/>
            <w:tcBorders>
              <w:bottom w:val="single" w:sz="4" w:space="0" w:color="000000"/>
            </w:tcBorders>
          </w:tcPr>
          <w:p w:rsidR="00B55074" w:rsidRDefault="006338D3">
            <w:pPr>
              <w:numPr>
                <w:ilvl w:val="0"/>
                <w:numId w:val="3"/>
              </w:numPr>
              <w:tabs>
                <w:tab w:val="left" w:pos="7825"/>
              </w:tabs>
              <w:ind w:left="57" w:hanging="142"/>
              <w:jc w:val="both"/>
              <w:rPr>
                <w:rFonts w:ascii="Calibri" w:eastAsia="Calibri" w:hAnsi="Calibri" w:cs="Calibri"/>
                <w:sz w:val="22"/>
                <w:szCs w:val="22"/>
                <w:u w:val="single"/>
              </w:rPr>
            </w:pPr>
            <w:r>
              <w:rPr>
                <w:rFonts w:ascii="Calibri" w:eastAsia="Calibri" w:hAnsi="Calibri" w:cs="Calibri"/>
                <w:sz w:val="22"/>
                <w:szCs w:val="22"/>
                <w:u w:val="single"/>
              </w:rPr>
              <w:t>Reuniones de trabajo colegiado con docentes para promover distintos espacios de participación estudiantil organizada.</w:t>
            </w:r>
          </w:p>
          <w:p w:rsidR="00B55074" w:rsidRDefault="006338D3">
            <w:pPr>
              <w:numPr>
                <w:ilvl w:val="0"/>
                <w:numId w:val="3"/>
              </w:numPr>
              <w:tabs>
                <w:tab w:val="left" w:pos="7825"/>
              </w:tabs>
              <w:ind w:left="57" w:hanging="142"/>
              <w:jc w:val="both"/>
              <w:rPr>
                <w:rFonts w:ascii="Calibri" w:eastAsia="Calibri" w:hAnsi="Calibri" w:cs="Calibri"/>
                <w:sz w:val="22"/>
                <w:szCs w:val="22"/>
              </w:rPr>
            </w:pPr>
            <w:r>
              <w:rPr>
                <w:rFonts w:ascii="Calibri" w:eastAsia="Calibri" w:hAnsi="Calibri" w:cs="Calibri"/>
                <w:sz w:val="22"/>
                <w:szCs w:val="22"/>
                <w:u w:val="single"/>
              </w:rPr>
              <w:t>Implementación de “Ideas en acción” para abordar asuntos públicos de su comunidad.</w:t>
            </w:r>
          </w:p>
        </w:tc>
        <w:tc>
          <w:tcPr>
            <w:tcW w:w="1622" w:type="dxa"/>
            <w:tcBorders>
              <w:bottom w:val="single" w:sz="4" w:space="0" w:color="000000"/>
            </w:tcBorders>
            <w:vAlign w:val="center"/>
          </w:tcPr>
          <w:p w:rsidR="00B55074" w:rsidRDefault="006338D3">
            <w:pPr>
              <w:tabs>
                <w:tab w:val="left" w:pos="7825"/>
              </w:tabs>
              <w:jc w:val="center"/>
              <w:rPr>
                <w:rFonts w:ascii="Calibri" w:eastAsia="Calibri" w:hAnsi="Calibri" w:cs="Calibri"/>
                <w:sz w:val="22"/>
                <w:szCs w:val="22"/>
                <w:u w:val="single"/>
              </w:rPr>
            </w:pPr>
            <w:r>
              <w:rPr>
                <w:rFonts w:ascii="Calibri" w:eastAsia="Calibri" w:hAnsi="Calibri" w:cs="Calibri"/>
                <w:sz w:val="22"/>
                <w:szCs w:val="22"/>
                <w:u w:val="single"/>
              </w:rPr>
              <w:t>Docente</w:t>
            </w:r>
          </w:p>
          <w:p w:rsidR="00B55074" w:rsidRDefault="00B55074">
            <w:pPr>
              <w:tabs>
                <w:tab w:val="left" w:pos="7825"/>
              </w:tabs>
              <w:rPr>
                <w:rFonts w:ascii="Calibri" w:eastAsia="Calibri" w:hAnsi="Calibri" w:cs="Calibri"/>
                <w:sz w:val="22"/>
                <w:szCs w:val="22"/>
              </w:rPr>
            </w:pPr>
          </w:p>
        </w:tc>
      </w:tr>
      <w:tr w:rsidR="00B55074">
        <w:trPr>
          <w:jc w:val="center"/>
        </w:trPr>
        <w:tc>
          <w:tcPr>
            <w:tcW w:w="408"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425"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6100"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5248" w:type="dxa"/>
            <w:vMerge/>
            <w:tcBorders>
              <w:bottom w:val="single" w:sz="4" w:space="0" w:color="000000"/>
            </w:tcBorders>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622" w:type="dxa"/>
            <w:vAlign w:val="center"/>
          </w:tcPr>
          <w:p w:rsidR="00B55074" w:rsidRDefault="006338D3">
            <w:pPr>
              <w:tabs>
                <w:tab w:val="left" w:pos="7825"/>
              </w:tabs>
              <w:jc w:val="center"/>
              <w:rPr>
                <w:rFonts w:ascii="Calibri" w:eastAsia="Calibri" w:hAnsi="Calibri" w:cs="Calibri"/>
                <w:sz w:val="22"/>
                <w:szCs w:val="22"/>
                <w:u w:val="single"/>
              </w:rPr>
            </w:pPr>
            <w:r>
              <w:rPr>
                <w:rFonts w:ascii="Calibri" w:eastAsia="Calibri" w:hAnsi="Calibri" w:cs="Calibri"/>
                <w:sz w:val="22"/>
                <w:szCs w:val="22"/>
                <w:u w:val="single"/>
              </w:rPr>
              <w:t>Estudiantes</w:t>
            </w:r>
          </w:p>
        </w:tc>
      </w:tr>
      <w:tr w:rsidR="00B55074">
        <w:trPr>
          <w:trHeight w:val="70"/>
          <w:jc w:val="center"/>
        </w:trPr>
        <w:tc>
          <w:tcPr>
            <w:tcW w:w="408"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u w:val="single"/>
              </w:rPr>
            </w:pPr>
          </w:p>
        </w:tc>
        <w:tc>
          <w:tcPr>
            <w:tcW w:w="1425"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u w:val="single"/>
              </w:rPr>
            </w:pPr>
          </w:p>
        </w:tc>
        <w:tc>
          <w:tcPr>
            <w:tcW w:w="6100" w:type="dxa"/>
            <w:vAlign w:val="center"/>
          </w:tcPr>
          <w:p w:rsidR="00B55074" w:rsidRDefault="006338D3">
            <w:pPr>
              <w:tabs>
                <w:tab w:val="left" w:pos="7825"/>
              </w:tabs>
              <w:jc w:val="both"/>
              <w:rPr>
                <w:rFonts w:ascii="Calibri" w:eastAsia="Calibri" w:hAnsi="Calibri" w:cs="Calibri"/>
                <w:sz w:val="22"/>
                <w:szCs w:val="22"/>
                <w:u w:val="single"/>
              </w:rPr>
            </w:pPr>
            <w:r>
              <w:rPr>
                <w:rFonts w:ascii="Calibri" w:eastAsia="Calibri" w:hAnsi="Calibri" w:cs="Calibri"/>
                <w:sz w:val="22"/>
                <w:szCs w:val="22"/>
                <w:u w:val="single"/>
              </w:rPr>
              <w:t>Concepción de la relación vertical adulto estudiante.</w:t>
            </w:r>
          </w:p>
        </w:tc>
        <w:tc>
          <w:tcPr>
            <w:tcW w:w="5248" w:type="dxa"/>
          </w:tcPr>
          <w:p w:rsidR="00B55074" w:rsidRDefault="006338D3">
            <w:pPr>
              <w:numPr>
                <w:ilvl w:val="0"/>
                <w:numId w:val="3"/>
              </w:numPr>
              <w:tabs>
                <w:tab w:val="left" w:pos="7825"/>
              </w:tabs>
              <w:ind w:left="57" w:hanging="142"/>
              <w:jc w:val="both"/>
              <w:rPr>
                <w:rFonts w:ascii="Calibri" w:eastAsia="Calibri" w:hAnsi="Calibri" w:cs="Calibri"/>
                <w:sz w:val="22"/>
                <w:szCs w:val="22"/>
                <w:u w:val="single"/>
              </w:rPr>
            </w:pPr>
            <w:r>
              <w:rPr>
                <w:rFonts w:ascii="Calibri" w:eastAsia="Calibri" w:hAnsi="Calibri" w:cs="Calibri"/>
                <w:sz w:val="22"/>
                <w:szCs w:val="22"/>
                <w:u w:val="single"/>
              </w:rPr>
              <w:t>Talleres sobre el Enfoque de Derechos.</w:t>
            </w:r>
          </w:p>
        </w:tc>
        <w:tc>
          <w:tcPr>
            <w:tcW w:w="1622" w:type="dxa"/>
            <w:vAlign w:val="center"/>
          </w:tcPr>
          <w:p w:rsidR="00B55074" w:rsidRDefault="006338D3">
            <w:pPr>
              <w:tabs>
                <w:tab w:val="left" w:pos="7825"/>
              </w:tabs>
              <w:jc w:val="center"/>
              <w:rPr>
                <w:rFonts w:ascii="Calibri" w:eastAsia="Calibri" w:hAnsi="Calibri" w:cs="Calibri"/>
                <w:sz w:val="22"/>
                <w:szCs w:val="22"/>
                <w:u w:val="single"/>
              </w:rPr>
            </w:pPr>
            <w:r>
              <w:rPr>
                <w:rFonts w:ascii="Calibri" w:eastAsia="Calibri" w:hAnsi="Calibri" w:cs="Calibri"/>
                <w:sz w:val="22"/>
                <w:szCs w:val="22"/>
                <w:u w:val="single"/>
              </w:rPr>
              <w:t>Docente</w:t>
            </w:r>
          </w:p>
        </w:tc>
      </w:tr>
      <w:tr w:rsidR="00B55074">
        <w:trPr>
          <w:jc w:val="center"/>
        </w:trPr>
        <w:tc>
          <w:tcPr>
            <w:tcW w:w="408"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u w:val="single"/>
              </w:rPr>
            </w:pPr>
          </w:p>
        </w:tc>
        <w:tc>
          <w:tcPr>
            <w:tcW w:w="1425"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u w:val="single"/>
              </w:rPr>
            </w:pPr>
          </w:p>
        </w:tc>
        <w:tc>
          <w:tcPr>
            <w:tcW w:w="6100" w:type="dxa"/>
            <w:vAlign w:val="center"/>
          </w:tcPr>
          <w:p w:rsidR="00B55074" w:rsidRDefault="006338D3">
            <w:pPr>
              <w:tabs>
                <w:tab w:val="left" w:pos="7825"/>
              </w:tabs>
              <w:jc w:val="both"/>
              <w:rPr>
                <w:rFonts w:ascii="Calibri" w:eastAsia="Calibri" w:hAnsi="Calibri" w:cs="Calibri"/>
                <w:sz w:val="22"/>
                <w:szCs w:val="22"/>
                <w:highlight w:val="yellow"/>
                <w:u w:val="single"/>
              </w:rPr>
            </w:pPr>
            <w:r>
              <w:rPr>
                <w:rFonts w:ascii="Calibri" w:eastAsia="Calibri" w:hAnsi="Calibri" w:cs="Calibri"/>
                <w:sz w:val="22"/>
                <w:szCs w:val="22"/>
                <w:highlight w:val="yellow"/>
                <w:u w:val="single"/>
              </w:rPr>
              <w:t>Poca información sobre el desarrollo de habilidades socioemocionales.</w:t>
            </w:r>
          </w:p>
          <w:p w:rsidR="00B55074" w:rsidRDefault="00B55074">
            <w:pPr>
              <w:tabs>
                <w:tab w:val="left" w:pos="7825"/>
              </w:tabs>
              <w:jc w:val="both"/>
              <w:rPr>
                <w:rFonts w:ascii="Calibri" w:eastAsia="Calibri" w:hAnsi="Calibri" w:cs="Calibri"/>
                <w:sz w:val="22"/>
                <w:szCs w:val="22"/>
                <w:highlight w:val="yellow"/>
              </w:rPr>
            </w:pPr>
          </w:p>
        </w:tc>
        <w:tc>
          <w:tcPr>
            <w:tcW w:w="5248" w:type="dxa"/>
          </w:tcPr>
          <w:p w:rsidR="00B55074" w:rsidRDefault="006338D3">
            <w:pPr>
              <w:numPr>
                <w:ilvl w:val="0"/>
                <w:numId w:val="3"/>
              </w:numPr>
              <w:tabs>
                <w:tab w:val="left" w:pos="7825"/>
              </w:tabs>
              <w:ind w:left="57" w:hanging="142"/>
              <w:jc w:val="both"/>
              <w:rPr>
                <w:rFonts w:ascii="Calibri" w:eastAsia="Calibri" w:hAnsi="Calibri" w:cs="Calibri"/>
                <w:sz w:val="22"/>
                <w:szCs w:val="22"/>
                <w:highlight w:val="yellow"/>
                <w:u w:val="single"/>
              </w:rPr>
            </w:pPr>
            <w:r>
              <w:rPr>
                <w:rFonts w:ascii="Calibri" w:eastAsia="Calibri" w:hAnsi="Calibri" w:cs="Calibri"/>
                <w:sz w:val="22"/>
                <w:szCs w:val="22"/>
                <w:highlight w:val="yellow"/>
                <w:u w:val="single"/>
              </w:rPr>
              <w:t>Jornadas de formación a docentes para fortalecer las competencias relacionadas con el desarrollo de las habilidades socioemocionales.</w:t>
            </w:r>
          </w:p>
        </w:tc>
        <w:tc>
          <w:tcPr>
            <w:tcW w:w="1622" w:type="dxa"/>
            <w:vAlign w:val="center"/>
          </w:tcPr>
          <w:p w:rsidR="00B55074" w:rsidRDefault="006338D3">
            <w:pPr>
              <w:tabs>
                <w:tab w:val="left" w:pos="7825"/>
              </w:tabs>
              <w:jc w:val="center"/>
              <w:rPr>
                <w:rFonts w:ascii="Calibri" w:eastAsia="Calibri" w:hAnsi="Calibri" w:cs="Calibri"/>
                <w:sz w:val="22"/>
                <w:szCs w:val="22"/>
                <w:highlight w:val="yellow"/>
                <w:u w:val="single"/>
              </w:rPr>
            </w:pPr>
            <w:r>
              <w:rPr>
                <w:rFonts w:ascii="Calibri" w:eastAsia="Calibri" w:hAnsi="Calibri" w:cs="Calibri"/>
                <w:sz w:val="22"/>
                <w:szCs w:val="22"/>
                <w:highlight w:val="yellow"/>
                <w:u w:val="single"/>
              </w:rPr>
              <w:t>Docente</w:t>
            </w:r>
          </w:p>
        </w:tc>
      </w:tr>
      <w:tr w:rsidR="00B55074">
        <w:trPr>
          <w:jc w:val="center"/>
        </w:trPr>
        <w:tc>
          <w:tcPr>
            <w:tcW w:w="408"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highlight w:val="yellow"/>
                <w:u w:val="single"/>
              </w:rPr>
            </w:pPr>
          </w:p>
        </w:tc>
        <w:tc>
          <w:tcPr>
            <w:tcW w:w="1425"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highlight w:val="yellow"/>
                <w:u w:val="single"/>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Se presentan estereotipos de género, los cuales se expresan en las relaciones interpersonales que establecen con los demás actores en la comunidad educativa, prevaleciendo el machismo.</w:t>
            </w:r>
          </w:p>
        </w:tc>
        <w:tc>
          <w:tcPr>
            <w:tcW w:w="5248" w:type="dxa"/>
          </w:tcPr>
          <w:p w:rsidR="00B55074" w:rsidRDefault="006338D3">
            <w:pPr>
              <w:numPr>
                <w:ilvl w:val="0"/>
                <w:numId w:val="3"/>
              </w:numPr>
              <w:tabs>
                <w:tab w:val="left" w:pos="7825"/>
              </w:tabs>
              <w:ind w:left="94" w:hanging="153"/>
              <w:jc w:val="both"/>
              <w:rPr>
                <w:rFonts w:ascii="Calibri" w:eastAsia="Calibri" w:hAnsi="Calibri" w:cs="Calibri"/>
                <w:sz w:val="22"/>
                <w:szCs w:val="22"/>
              </w:rPr>
            </w:pPr>
            <w:r>
              <w:rPr>
                <w:rFonts w:ascii="Calibri" w:eastAsia="Calibri" w:hAnsi="Calibri" w:cs="Calibri"/>
                <w:sz w:val="22"/>
                <w:szCs w:val="22"/>
              </w:rPr>
              <w:t>Sesiones de tutoría grupal para la prevención de la violencia sexual y embarazo a temprana edad desde la ESI</w:t>
            </w:r>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Estudiantes</w:t>
            </w:r>
          </w:p>
        </w:tc>
      </w:tr>
      <w:tr w:rsidR="00B55074">
        <w:trPr>
          <w:jc w:val="center"/>
        </w:trPr>
        <w:tc>
          <w:tcPr>
            <w:tcW w:w="408"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425"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Se identifica en los docentes tutores mitos en torno a la Educación Sexual Integral y no se sienten capacitados para abordarla.</w:t>
            </w:r>
          </w:p>
        </w:tc>
        <w:tc>
          <w:tcPr>
            <w:tcW w:w="5248" w:type="dxa"/>
          </w:tcPr>
          <w:p w:rsidR="00B55074" w:rsidRDefault="006338D3">
            <w:pPr>
              <w:numPr>
                <w:ilvl w:val="0"/>
                <w:numId w:val="3"/>
              </w:numPr>
              <w:tabs>
                <w:tab w:val="left" w:pos="7825"/>
              </w:tabs>
              <w:ind w:left="94" w:hanging="153"/>
              <w:jc w:val="both"/>
              <w:rPr>
                <w:rFonts w:ascii="Calibri" w:eastAsia="Calibri" w:hAnsi="Calibri" w:cs="Calibri"/>
                <w:sz w:val="22"/>
                <w:szCs w:val="22"/>
              </w:rPr>
            </w:pPr>
            <w:r>
              <w:rPr>
                <w:rFonts w:ascii="Calibri" w:eastAsia="Calibri" w:hAnsi="Calibri" w:cs="Calibri"/>
                <w:sz w:val="22"/>
                <w:szCs w:val="22"/>
              </w:rPr>
              <w:t>Asistencia técnica para implementar sesiones de prevención de la violencia sexual desde la ESI.</w:t>
            </w:r>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Docentes Tutores</w:t>
            </w:r>
          </w:p>
        </w:tc>
      </w:tr>
      <w:tr w:rsidR="00B55074">
        <w:trPr>
          <w:trHeight w:val="1337"/>
          <w:jc w:val="center"/>
        </w:trPr>
        <w:tc>
          <w:tcPr>
            <w:tcW w:w="408"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425"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IE no cuenta con información actualizada sobre cómo se están construyendo las relaciones interpersonales entre sus miembros, de qué manera se promueve la participación estudiantil, cómo interactúan docentes – estudiantes y entre pares en los espacios virtuales, qué espacios físicos inseguros existen en la IE y alrededor de ella, así como cuáles son los tipos de violencia y factores de riesgo prevalentes.</w:t>
            </w:r>
          </w:p>
        </w:tc>
        <w:tc>
          <w:tcPr>
            <w:tcW w:w="5248" w:type="dxa"/>
          </w:tcPr>
          <w:p w:rsidR="00B55074" w:rsidRDefault="006338D3">
            <w:pPr>
              <w:numPr>
                <w:ilvl w:val="0"/>
                <w:numId w:val="3"/>
              </w:numPr>
              <w:tabs>
                <w:tab w:val="left" w:pos="7825"/>
              </w:tabs>
              <w:ind w:left="94" w:hanging="153"/>
              <w:jc w:val="both"/>
              <w:rPr>
                <w:rFonts w:ascii="Calibri" w:eastAsia="Calibri" w:hAnsi="Calibri" w:cs="Calibri"/>
                <w:sz w:val="22"/>
                <w:szCs w:val="22"/>
              </w:rPr>
            </w:pPr>
            <w:r>
              <w:rPr>
                <w:rFonts w:ascii="Calibri" w:eastAsia="Calibri" w:hAnsi="Calibri" w:cs="Calibri"/>
                <w:sz w:val="22"/>
                <w:szCs w:val="22"/>
              </w:rPr>
              <w:t>Sesión de actualización de diagnóstico participativo de violencia y convivencia escolar con actores de la institución educativa.</w:t>
            </w:r>
          </w:p>
          <w:p w:rsidR="00B55074" w:rsidRDefault="00B55074">
            <w:pPr>
              <w:tabs>
                <w:tab w:val="left" w:pos="7825"/>
              </w:tabs>
              <w:ind w:left="94"/>
              <w:jc w:val="both"/>
              <w:rPr>
                <w:rFonts w:ascii="Calibri" w:eastAsia="Calibri" w:hAnsi="Calibri" w:cs="Calibri"/>
                <w:sz w:val="22"/>
                <w:szCs w:val="22"/>
              </w:rPr>
            </w:pPr>
          </w:p>
          <w:p w:rsidR="00B55074" w:rsidRDefault="00B55074">
            <w:pPr>
              <w:tabs>
                <w:tab w:val="left" w:pos="7825"/>
              </w:tabs>
              <w:ind w:left="94"/>
              <w:jc w:val="both"/>
              <w:rPr>
                <w:rFonts w:ascii="Calibri" w:eastAsia="Calibri" w:hAnsi="Calibri" w:cs="Calibri"/>
                <w:sz w:val="22"/>
                <w:szCs w:val="22"/>
              </w:rPr>
            </w:pPr>
          </w:p>
          <w:p w:rsidR="00B55074" w:rsidRDefault="006338D3">
            <w:pPr>
              <w:numPr>
                <w:ilvl w:val="0"/>
                <w:numId w:val="3"/>
              </w:numPr>
              <w:tabs>
                <w:tab w:val="left" w:pos="7825"/>
              </w:tabs>
              <w:ind w:left="94" w:hanging="153"/>
              <w:jc w:val="both"/>
              <w:rPr>
                <w:rFonts w:ascii="Calibri" w:eastAsia="Calibri" w:hAnsi="Calibri" w:cs="Calibri"/>
                <w:sz w:val="22"/>
                <w:szCs w:val="22"/>
              </w:rPr>
            </w:pPr>
            <w:r>
              <w:rPr>
                <w:rFonts w:ascii="Calibri" w:eastAsia="Calibri" w:hAnsi="Calibri" w:cs="Calibri"/>
                <w:sz w:val="22"/>
                <w:szCs w:val="22"/>
              </w:rPr>
              <w:t>Reunión de sistematización de la actualización del diagnóstico de violencia y convivencia escolar.</w:t>
            </w:r>
          </w:p>
        </w:tc>
        <w:tc>
          <w:tcPr>
            <w:tcW w:w="1622" w:type="dxa"/>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Representantes de estudiantes, docentes y familias y CGB</w:t>
            </w:r>
          </w:p>
          <w:p w:rsidR="00B55074" w:rsidRDefault="00B55074">
            <w:pPr>
              <w:tabs>
                <w:tab w:val="left" w:pos="7825"/>
              </w:tabs>
              <w:rPr>
                <w:rFonts w:ascii="Calibri" w:eastAsia="Calibri" w:hAnsi="Calibri" w:cs="Calibri"/>
                <w:sz w:val="22"/>
                <w:szCs w:val="22"/>
              </w:rPr>
            </w:pPr>
          </w:p>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CGB</w:t>
            </w:r>
          </w:p>
        </w:tc>
      </w:tr>
      <w:tr w:rsidR="00B55074">
        <w:trPr>
          <w:trHeight w:val="1171"/>
          <w:jc w:val="center"/>
        </w:trPr>
        <w:tc>
          <w:tcPr>
            <w:tcW w:w="408"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425"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A partir de la información de diagnóstico, la IE no ha logrado plasmarla en problemáticas y alternativas solución frente a las situaciones de violencia que afectan a los actores de la comunidad educativa, las cuales sean implementadas en el año escolar.</w:t>
            </w:r>
          </w:p>
        </w:tc>
        <w:tc>
          <w:tcPr>
            <w:tcW w:w="5248" w:type="dxa"/>
          </w:tcPr>
          <w:p w:rsidR="00B55074" w:rsidRDefault="006338D3">
            <w:pPr>
              <w:numPr>
                <w:ilvl w:val="0"/>
                <w:numId w:val="3"/>
              </w:numPr>
              <w:tabs>
                <w:tab w:val="left" w:pos="7825"/>
              </w:tabs>
              <w:ind w:left="89" w:hanging="142"/>
              <w:jc w:val="both"/>
              <w:rPr>
                <w:rFonts w:ascii="Calibri" w:eastAsia="Calibri" w:hAnsi="Calibri" w:cs="Calibri"/>
                <w:sz w:val="22"/>
                <w:szCs w:val="22"/>
              </w:rPr>
            </w:pPr>
            <w:r>
              <w:rPr>
                <w:rFonts w:ascii="Calibri" w:eastAsia="Calibri" w:hAnsi="Calibri" w:cs="Calibri"/>
                <w:sz w:val="22"/>
                <w:szCs w:val="22"/>
              </w:rPr>
              <w:t>Reunión de identificación de problemáticas de prevención de violencia y convivencia escolar para su incorporación en el PAT 2025.</w:t>
            </w:r>
          </w:p>
          <w:p w:rsidR="00B55074" w:rsidRDefault="00B55074">
            <w:pPr>
              <w:tabs>
                <w:tab w:val="left" w:pos="7825"/>
              </w:tabs>
              <w:jc w:val="both"/>
              <w:rPr>
                <w:rFonts w:ascii="Calibri" w:eastAsia="Calibri" w:hAnsi="Calibri" w:cs="Calibri"/>
                <w:sz w:val="22"/>
                <w:szCs w:val="22"/>
              </w:rPr>
            </w:pPr>
          </w:p>
          <w:p w:rsidR="00B55074" w:rsidRDefault="006338D3">
            <w:pPr>
              <w:numPr>
                <w:ilvl w:val="0"/>
                <w:numId w:val="3"/>
              </w:numPr>
              <w:tabs>
                <w:tab w:val="left" w:pos="7825"/>
              </w:tabs>
              <w:ind w:left="89" w:hanging="142"/>
              <w:jc w:val="both"/>
              <w:rPr>
                <w:rFonts w:ascii="Calibri" w:eastAsia="Calibri" w:hAnsi="Calibri" w:cs="Calibri"/>
                <w:sz w:val="22"/>
                <w:szCs w:val="22"/>
              </w:rPr>
            </w:pPr>
            <w:r>
              <w:rPr>
                <w:rFonts w:ascii="Calibri" w:eastAsia="Calibri" w:hAnsi="Calibri" w:cs="Calibri"/>
                <w:sz w:val="22"/>
                <w:szCs w:val="22"/>
              </w:rPr>
              <w:lastRenderedPageBreak/>
              <w:t>Reunión de identificación de actividades en prevención de violencia y convivencia escolar en el PAT 2025.</w:t>
            </w:r>
          </w:p>
        </w:tc>
        <w:tc>
          <w:tcPr>
            <w:tcW w:w="1622" w:type="dxa"/>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lastRenderedPageBreak/>
              <w:t>Estudiantes, docentes y familias y CGB</w:t>
            </w:r>
          </w:p>
          <w:p w:rsidR="00B55074" w:rsidRDefault="00B55074">
            <w:pPr>
              <w:tabs>
                <w:tab w:val="left" w:pos="7825"/>
              </w:tabs>
              <w:rPr>
                <w:rFonts w:ascii="Calibri" w:eastAsia="Calibri" w:hAnsi="Calibri" w:cs="Calibri"/>
                <w:sz w:val="22"/>
                <w:szCs w:val="22"/>
              </w:rPr>
            </w:pPr>
          </w:p>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lastRenderedPageBreak/>
              <w:t>CGB</w:t>
            </w:r>
          </w:p>
        </w:tc>
      </w:tr>
      <w:tr w:rsidR="00B55074">
        <w:trPr>
          <w:jc w:val="center"/>
        </w:trPr>
        <w:tc>
          <w:tcPr>
            <w:tcW w:w="408"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425" w:type="dxa"/>
            <w:vMerge/>
            <w:tcBorders>
              <w:bottom w:val="single" w:sz="4" w:space="0" w:color="000000"/>
            </w:tcBorders>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Docentes no cuentan con espacios para reflexionar sobre los valores institucionales y como estos coadyuvan a la prevención de la violencia escolar en el PEI.</w:t>
            </w:r>
          </w:p>
        </w:tc>
        <w:tc>
          <w:tcPr>
            <w:tcW w:w="5248" w:type="dxa"/>
          </w:tcPr>
          <w:p w:rsidR="00B55074" w:rsidRDefault="006338D3">
            <w:pPr>
              <w:numPr>
                <w:ilvl w:val="0"/>
                <w:numId w:val="3"/>
              </w:numPr>
              <w:tabs>
                <w:tab w:val="left" w:pos="7825"/>
              </w:tabs>
              <w:ind w:left="89" w:hanging="142"/>
              <w:jc w:val="both"/>
              <w:rPr>
                <w:rFonts w:ascii="Calibri" w:eastAsia="Calibri" w:hAnsi="Calibri" w:cs="Calibri"/>
                <w:sz w:val="22"/>
                <w:szCs w:val="22"/>
              </w:rPr>
            </w:pPr>
            <w:r>
              <w:rPr>
                <w:rFonts w:ascii="Calibri" w:eastAsia="Calibri" w:hAnsi="Calibri" w:cs="Calibri"/>
                <w:sz w:val="22"/>
                <w:szCs w:val="22"/>
              </w:rPr>
              <w:t>Sesión para el fortalecimiento del PEI</w:t>
            </w:r>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Docentes</w:t>
            </w:r>
          </w:p>
        </w:tc>
      </w:tr>
      <w:tr w:rsidR="00B55074">
        <w:trPr>
          <w:trHeight w:val="795"/>
          <w:jc w:val="center"/>
        </w:trPr>
        <w:tc>
          <w:tcPr>
            <w:tcW w:w="408" w:type="dxa"/>
            <w:vMerge w:val="restart"/>
            <w:vAlign w:val="center"/>
          </w:tcPr>
          <w:p w:rsidR="00B55074" w:rsidRDefault="006338D3">
            <w:pPr>
              <w:tabs>
                <w:tab w:val="left" w:pos="7825"/>
              </w:tabs>
              <w:jc w:val="center"/>
              <w:rPr>
                <w:rFonts w:ascii="Cambria" w:eastAsia="Cambria" w:hAnsi="Cambria" w:cs="Cambria"/>
                <w:b/>
                <w:bCs/>
                <w:sz w:val="20"/>
                <w:szCs w:val="20"/>
              </w:rPr>
            </w:pPr>
            <w:r>
              <w:rPr>
                <w:rFonts w:ascii="Cambria" w:eastAsia="Cambria" w:hAnsi="Cambria" w:cs="Cambria"/>
                <w:b/>
                <w:bCs/>
                <w:sz w:val="20"/>
                <w:szCs w:val="20"/>
              </w:rPr>
              <w:t>2</w:t>
            </w:r>
          </w:p>
        </w:tc>
        <w:tc>
          <w:tcPr>
            <w:tcW w:w="1425" w:type="dxa"/>
            <w:vMerge w:val="restart"/>
            <w:vAlign w:val="center"/>
          </w:tcPr>
          <w:p w:rsidR="00B55074" w:rsidRDefault="006338D3">
            <w:pPr>
              <w:tabs>
                <w:tab w:val="left" w:pos="7825"/>
              </w:tabs>
              <w:jc w:val="center"/>
              <w:rPr>
                <w:rFonts w:ascii="Cambria" w:eastAsia="Cambria" w:hAnsi="Cambria" w:cs="Cambria"/>
                <w:b/>
                <w:bCs/>
                <w:sz w:val="20"/>
                <w:szCs w:val="20"/>
              </w:rPr>
            </w:pPr>
            <w:r>
              <w:rPr>
                <w:rFonts w:ascii="Cambria" w:eastAsia="Cambria" w:hAnsi="Cambria" w:cs="Cambria"/>
                <w:b/>
                <w:bCs/>
                <w:sz w:val="20"/>
                <w:szCs w:val="20"/>
              </w:rPr>
              <w:t>PROMOCIÓN</w:t>
            </w:r>
          </w:p>
        </w:tc>
        <w:tc>
          <w:tcPr>
            <w:tcW w:w="6100" w:type="dxa"/>
            <w:vAlign w:val="center"/>
          </w:tcPr>
          <w:p w:rsidR="00B55074" w:rsidRDefault="006338D3">
            <w:pPr>
              <w:tabs>
                <w:tab w:val="left" w:pos="7825"/>
              </w:tabs>
              <w:jc w:val="both"/>
              <w:rPr>
                <w:rFonts w:ascii="Calibri" w:eastAsia="Calibri" w:hAnsi="Calibri" w:cs="Calibri"/>
                <w:sz w:val="22"/>
                <w:szCs w:val="22"/>
                <w:u w:val="single"/>
              </w:rPr>
            </w:pPr>
            <w:r>
              <w:rPr>
                <w:rFonts w:ascii="Calibri" w:eastAsia="Calibri" w:hAnsi="Calibri" w:cs="Calibri"/>
                <w:sz w:val="22"/>
                <w:szCs w:val="22"/>
                <w:u w:val="single"/>
              </w:rPr>
              <w:t>Limitadas prácticas inclusivas o prácticas de discriminación.</w:t>
            </w:r>
          </w:p>
        </w:tc>
        <w:tc>
          <w:tcPr>
            <w:tcW w:w="5248" w:type="dxa"/>
          </w:tcPr>
          <w:p w:rsidR="00B55074" w:rsidRDefault="006338D3">
            <w:pPr>
              <w:numPr>
                <w:ilvl w:val="0"/>
                <w:numId w:val="3"/>
              </w:numPr>
              <w:tabs>
                <w:tab w:val="left" w:pos="7825"/>
              </w:tabs>
              <w:ind w:left="57" w:hanging="142"/>
              <w:jc w:val="both"/>
              <w:rPr>
                <w:rFonts w:ascii="Calibri" w:eastAsia="Calibri" w:hAnsi="Calibri" w:cs="Calibri"/>
                <w:sz w:val="22"/>
                <w:szCs w:val="22"/>
                <w:u w:val="single"/>
              </w:rPr>
            </w:pPr>
            <w:r>
              <w:rPr>
                <w:rFonts w:ascii="Calibri" w:eastAsia="Calibri" w:hAnsi="Calibri" w:cs="Calibri"/>
                <w:sz w:val="22"/>
                <w:szCs w:val="22"/>
                <w:u w:val="single"/>
              </w:rPr>
              <w:t>Campaña de sensibilización para fortalecer la práctica y la cultura inclusiva en la escuela, en articulación con aliados o instituciones públicas y privadas.</w:t>
            </w:r>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Comunidad</w:t>
            </w:r>
          </w:p>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Educativa</w:t>
            </w:r>
          </w:p>
          <w:p w:rsidR="00B55074" w:rsidRDefault="00B55074">
            <w:pPr>
              <w:tabs>
                <w:tab w:val="left" w:pos="7825"/>
              </w:tabs>
              <w:jc w:val="center"/>
              <w:rPr>
                <w:rFonts w:ascii="Calibri" w:eastAsia="Calibri" w:hAnsi="Calibri" w:cs="Calibri"/>
                <w:b/>
                <w:bCs/>
                <w:sz w:val="22"/>
                <w:szCs w:val="22"/>
              </w:rPr>
            </w:pPr>
          </w:p>
        </w:tc>
      </w:tr>
      <w:tr w:rsidR="00B55074">
        <w:trPr>
          <w:jc w:val="center"/>
        </w:trPr>
        <w:tc>
          <w:tcPr>
            <w:tcW w:w="408" w:type="dxa"/>
            <w:vMerge/>
            <w:vAlign w:val="center"/>
          </w:tcPr>
          <w:p w:rsidR="00B55074" w:rsidRDefault="00B55074">
            <w:pPr>
              <w:pBdr>
                <w:top w:val="nil"/>
                <w:left w:val="nil"/>
                <w:bottom w:val="nil"/>
                <w:right w:val="nil"/>
                <w:between w:val="nil"/>
              </w:pBdr>
              <w:spacing w:line="276" w:lineRule="auto"/>
              <w:rPr>
                <w:rFonts w:ascii="Calibri" w:eastAsia="Calibri" w:hAnsi="Calibri" w:cs="Calibri"/>
                <w:b/>
                <w:bCs/>
                <w:sz w:val="22"/>
                <w:szCs w:val="22"/>
              </w:rPr>
            </w:pPr>
          </w:p>
        </w:tc>
        <w:tc>
          <w:tcPr>
            <w:tcW w:w="1425" w:type="dxa"/>
            <w:vMerge/>
            <w:vAlign w:val="center"/>
          </w:tcPr>
          <w:p w:rsidR="00B55074" w:rsidRDefault="00B55074">
            <w:pPr>
              <w:pBdr>
                <w:top w:val="nil"/>
                <w:left w:val="nil"/>
                <w:bottom w:val="nil"/>
                <w:right w:val="nil"/>
                <w:between w:val="nil"/>
              </w:pBdr>
              <w:spacing w:line="276" w:lineRule="auto"/>
              <w:rPr>
                <w:rFonts w:ascii="Calibri" w:eastAsia="Calibri" w:hAnsi="Calibri" w:cs="Calibri"/>
                <w:b/>
                <w:bCs/>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u w:val="single"/>
              </w:rPr>
            </w:pPr>
            <w:r>
              <w:rPr>
                <w:rFonts w:ascii="Calibri" w:eastAsia="Calibri" w:hAnsi="Calibri" w:cs="Calibri"/>
                <w:sz w:val="22"/>
                <w:szCs w:val="22"/>
                <w:u w:val="single"/>
              </w:rPr>
              <w:t>Comportamientos que afectan la convivencia escolar.</w:t>
            </w:r>
          </w:p>
        </w:tc>
        <w:tc>
          <w:tcPr>
            <w:tcW w:w="5248" w:type="dxa"/>
          </w:tcPr>
          <w:p w:rsidR="00B55074" w:rsidRDefault="006338D3">
            <w:pPr>
              <w:numPr>
                <w:ilvl w:val="0"/>
                <w:numId w:val="3"/>
              </w:numPr>
              <w:tabs>
                <w:tab w:val="left" w:pos="7825"/>
              </w:tabs>
              <w:ind w:left="57" w:hanging="142"/>
              <w:jc w:val="both"/>
              <w:rPr>
                <w:rFonts w:ascii="Calibri" w:eastAsia="Calibri" w:hAnsi="Calibri" w:cs="Calibri"/>
                <w:sz w:val="22"/>
                <w:szCs w:val="22"/>
                <w:u w:val="single"/>
              </w:rPr>
            </w:pPr>
            <w:r>
              <w:rPr>
                <w:rFonts w:ascii="Calibri" w:eastAsia="Calibri" w:hAnsi="Calibri" w:cs="Calibri"/>
                <w:sz w:val="22"/>
                <w:szCs w:val="22"/>
                <w:u w:val="single"/>
              </w:rPr>
              <w:t>Normas de convivencia de la institución educativa y del aula, construidas de manera participativa.</w:t>
            </w:r>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Comunidad</w:t>
            </w:r>
          </w:p>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educativa</w:t>
            </w:r>
          </w:p>
        </w:tc>
      </w:tr>
      <w:tr w:rsidR="00B55074">
        <w:trPr>
          <w:jc w:val="center"/>
        </w:trPr>
        <w:tc>
          <w:tcPr>
            <w:tcW w:w="408"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425"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Los docentes no cuentan con herramientas suficientes para aplicar la disciplina con enfoque de derechos en sus aulas.</w:t>
            </w:r>
          </w:p>
        </w:tc>
        <w:tc>
          <w:tcPr>
            <w:tcW w:w="5248" w:type="dxa"/>
          </w:tcPr>
          <w:p w:rsidR="00B55074" w:rsidRDefault="006338D3">
            <w:pPr>
              <w:numPr>
                <w:ilvl w:val="0"/>
                <w:numId w:val="3"/>
              </w:numPr>
              <w:tabs>
                <w:tab w:val="left" w:pos="7825"/>
              </w:tabs>
              <w:ind w:left="89" w:hanging="142"/>
              <w:jc w:val="both"/>
              <w:rPr>
                <w:rFonts w:ascii="Calibri" w:eastAsia="Calibri" w:hAnsi="Calibri" w:cs="Calibri"/>
                <w:sz w:val="22"/>
                <w:szCs w:val="22"/>
              </w:rPr>
            </w:pPr>
            <w:r>
              <w:rPr>
                <w:rFonts w:ascii="Calibri" w:eastAsia="Calibri" w:hAnsi="Calibri" w:cs="Calibri"/>
                <w:sz w:val="22"/>
                <w:szCs w:val="22"/>
              </w:rPr>
              <w:t>Taller sobre el desarrollo de la disciplina: Estrategias para aplicar en el aula.</w:t>
            </w:r>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Docentes</w:t>
            </w:r>
          </w:p>
        </w:tc>
      </w:tr>
      <w:tr w:rsidR="00B55074">
        <w:trPr>
          <w:jc w:val="center"/>
        </w:trPr>
        <w:tc>
          <w:tcPr>
            <w:tcW w:w="408"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425"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Docentes valoran parcialmente la importancia de construir de manera participativa y contextualizada las normas de convivencia en el aula.</w:t>
            </w:r>
          </w:p>
        </w:tc>
        <w:tc>
          <w:tcPr>
            <w:tcW w:w="5248" w:type="dxa"/>
          </w:tcPr>
          <w:p w:rsidR="00B55074" w:rsidRDefault="006338D3">
            <w:pPr>
              <w:numPr>
                <w:ilvl w:val="0"/>
                <w:numId w:val="3"/>
              </w:numPr>
              <w:tabs>
                <w:tab w:val="left" w:pos="7825"/>
              </w:tabs>
              <w:ind w:left="89" w:hanging="142"/>
              <w:jc w:val="both"/>
              <w:rPr>
                <w:rFonts w:ascii="Calibri" w:eastAsia="Calibri" w:hAnsi="Calibri" w:cs="Calibri"/>
                <w:sz w:val="22"/>
                <w:szCs w:val="22"/>
              </w:rPr>
            </w:pPr>
            <w:r>
              <w:rPr>
                <w:rFonts w:ascii="Calibri" w:eastAsia="Calibri" w:hAnsi="Calibri" w:cs="Calibri"/>
                <w:sz w:val="22"/>
                <w:szCs w:val="22"/>
              </w:rPr>
              <w:t>Reunión para fortalecer las normas de convivencia en el aula</w:t>
            </w:r>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Docentes</w:t>
            </w:r>
          </w:p>
        </w:tc>
      </w:tr>
      <w:tr w:rsidR="00B55074">
        <w:trPr>
          <w:jc w:val="center"/>
        </w:trPr>
        <w:tc>
          <w:tcPr>
            <w:tcW w:w="408"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425"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Docentes presentan dificultades para reconocer sus propias habilidades socioemocionales y cómo estas influyen en el proceso formativo integral de sus estudiantes.</w:t>
            </w:r>
          </w:p>
        </w:tc>
        <w:tc>
          <w:tcPr>
            <w:tcW w:w="5248" w:type="dxa"/>
          </w:tcPr>
          <w:p w:rsidR="00B55074" w:rsidRDefault="006338D3">
            <w:pPr>
              <w:numPr>
                <w:ilvl w:val="0"/>
                <w:numId w:val="3"/>
              </w:numPr>
              <w:tabs>
                <w:tab w:val="left" w:pos="7825"/>
              </w:tabs>
              <w:ind w:left="89" w:hanging="142"/>
              <w:jc w:val="both"/>
              <w:rPr>
                <w:rFonts w:ascii="Calibri" w:eastAsia="Calibri" w:hAnsi="Calibri" w:cs="Calibri"/>
                <w:sz w:val="22"/>
                <w:szCs w:val="22"/>
              </w:rPr>
            </w:pPr>
            <w:r>
              <w:rPr>
                <w:rFonts w:ascii="Calibri" w:eastAsia="Calibri" w:hAnsi="Calibri" w:cs="Calibri"/>
                <w:sz w:val="22"/>
                <w:szCs w:val="22"/>
              </w:rPr>
              <w:t>Taller para el fortalecimiento de HSE (mentalidad de crecimiento y autocuidado)</w:t>
            </w:r>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Docentes</w:t>
            </w:r>
          </w:p>
        </w:tc>
      </w:tr>
      <w:tr w:rsidR="00B55074">
        <w:trPr>
          <w:jc w:val="center"/>
        </w:trPr>
        <w:tc>
          <w:tcPr>
            <w:tcW w:w="408"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425"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Docentes tutores no cuentan con herramientas suficientes para propiciar la participación activa de las y los estudiantes.</w:t>
            </w:r>
          </w:p>
        </w:tc>
        <w:tc>
          <w:tcPr>
            <w:tcW w:w="5248" w:type="dxa"/>
          </w:tcPr>
          <w:p w:rsidR="00B55074" w:rsidRDefault="006338D3">
            <w:pPr>
              <w:numPr>
                <w:ilvl w:val="0"/>
                <w:numId w:val="3"/>
              </w:numPr>
              <w:tabs>
                <w:tab w:val="left" w:pos="7825"/>
              </w:tabs>
              <w:ind w:left="89" w:hanging="142"/>
              <w:jc w:val="both"/>
              <w:rPr>
                <w:rFonts w:ascii="Calibri" w:eastAsia="Calibri" w:hAnsi="Calibri" w:cs="Calibri"/>
                <w:sz w:val="22"/>
                <w:szCs w:val="22"/>
              </w:rPr>
            </w:pPr>
            <w:r>
              <w:rPr>
                <w:rFonts w:ascii="Calibri" w:eastAsia="Calibri" w:hAnsi="Calibri" w:cs="Calibri"/>
                <w:sz w:val="22"/>
                <w:szCs w:val="22"/>
              </w:rPr>
              <w:t>Reunión de fortalecimiento de la participación estudiantil desde la Tutoría y Orientación Educativa.</w:t>
            </w:r>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Docentes Tutores</w:t>
            </w:r>
          </w:p>
        </w:tc>
      </w:tr>
      <w:tr w:rsidR="00B55074">
        <w:trPr>
          <w:jc w:val="center"/>
        </w:trPr>
        <w:tc>
          <w:tcPr>
            <w:tcW w:w="408"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425"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El municipio escolar es reconocido como un espacio formal de participación en las y los estudiantes, no obstante, su involucramiento es incipiente. Así también, de manera parcial, la planificación de las acciones del municipio escolar está orientadas al desarrollo de acciones de promoción de la convivencia escolar y/o prevención de la violencia.</w:t>
            </w:r>
          </w:p>
        </w:tc>
        <w:tc>
          <w:tcPr>
            <w:tcW w:w="5248" w:type="dxa"/>
          </w:tcPr>
          <w:p w:rsidR="00B55074" w:rsidRDefault="006338D3">
            <w:pPr>
              <w:numPr>
                <w:ilvl w:val="0"/>
                <w:numId w:val="3"/>
              </w:numPr>
              <w:tabs>
                <w:tab w:val="left" w:pos="7825"/>
              </w:tabs>
              <w:ind w:left="89" w:hanging="142"/>
              <w:jc w:val="both"/>
              <w:rPr>
                <w:rFonts w:ascii="Calibri" w:eastAsia="Calibri" w:hAnsi="Calibri" w:cs="Calibri"/>
                <w:sz w:val="22"/>
                <w:szCs w:val="22"/>
              </w:rPr>
            </w:pPr>
            <w:r>
              <w:rPr>
                <w:rFonts w:ascii="Calibri" w:eastAsia="Calibri" w:hAnsi="Calibri" w:cs="Calibri"/>
                <w:sz w:val="22"/>
                <w:szCs w:val="22"/>
              </w:rPr>
              <w:t>Asistencia técnica para promover la participación democrática en la escuela - Municipios Escolares.</w:t>
            </w:r>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Docentes Tutores</w:t>
            </w:r>
          </w:p>
        </w:tc>
      </w:tr>
      <w:tr w:rsidR="00B55074">
        <w:trPr>
          <w:trHeight w:val="163"/>
          <w:jc w:val="center"/>
        </w:trPr>
        <w:tc>
          <w:tcPr>
            <w:tcW w:w="408" w:type="dxa"/>
            <w:vMerge w:val="restart"/>
            <w:vAlign w:val="center"/>
          </w:tcPr>
          <w:p w:rsidR="00B55074" w:rsidRDefault="006338D3">
            <w:pPr>
              <w:tabs>
                <w:tab w:val="left" w:pos="7825"/>
              </w:tabs>
              <w:jc w:val="center"/>
              <w:rPr>
                <w:rFonts w:ascii="Cambria" w:eastAsia="Cambria" w:hAnsi="Cambria" w:cs="Cambria"/>
                <w:b/>
                <w:bCs/>
                <w:sz w:val="20"/>
                <w:szCs w:val="20"/>
              </w:rPr>
            </w:pPr>
            <w:r>
              <w:rPr>
                <w:rFonts w:ascii="Cambria" w:eastAsia="Cambria" w:hAnsi="Cambria" w:cs="Cambria"/>
                <w:b/>
                <w:bCs/>
                <w:sz w:val="20"/>
                <w:szCs w:val="20"/>
              </w:rPr>
              <w:t>3</w:t>
            </w:r>
          </w:p>
        </w:tc>
        <w:tc>
          <w:tcPr>
            <w:tcW w:w="1425" w:type="dxa"/>
            <w:vMerge w:val="restart"/>
            <w:vAlign w:val="center"/>
          </w:tcPr>
          <w:p w:rsidR="00B55074" w:rsidRDefault="006338D3">
            <w:pPr>
              <w:tabs>
                <w:tab w:val="left" w:pos="7825"/>
              </w:tabs>
              <w:jc w:val="center"/>
              <w:rPr>
                <w:rFonts w:ascii="Cambria" w:eastAsia="Cambria" w:hAnsi="Cambria" w:cs="Cambria"/>
                <w:b/>
                <w:bCs/>
                <w:sz w:val="20"/>
                <w:szCs w:val="20"/>
              </w:rPr>
            </w:pPr>
            <w:r>
              <w:rPr>
                <w:rFonts w:ascii="Cambria" w:eastAsia="Cambria" w:hAnsi="Cambria" w:cs="Cambria"/>
                <w:b/>
                <w:bCs/>
                <w:sz w:val="20"/>
                <w:szCs w:val="20"/>
              </w:rPr>
              <w:t>PREVENCIÓN</w:t>
            </w:r>
          </w:p>
        </w:tc>
        <w:tc>
          <w:tcPr>
            <w:tcW w:w="6100" w:type="dxa"/>
            <w:vAlign w:val="center"/>
          </w:tcPr>
          <w:p w:rsidR="00B55074" w:rsidRDefault="006338D3">
            <w:pPr>
              <w:tabs>
                <w:tab w:val="left" w:pos="7825"/>
              </w:tabs>
              <w:jc w:val="both"/>
              <w:rPr>
                <w:rFonts w:ascii="Calibri" w:eastAsia="Calibri" w:hAnsi="Calibri" w:cs="Calibri"/>
                <w:sz w:val="22"/>
                <w:szCs w:val="22"/>
                <w:u w:val="single"/>
              </w:rPr>
            </w:pPr>
            <w:r>
              <w:rPr>
                <w:rFonts w:ascii="Calibri" w:eastAsia="Calibri" w:hAnsi="Calibri" w:cs="Calibri"/>
                <w:sz w:val="22"/>
                <w:szCs w:val="22"/>
                <w:u w:val="single"/>
              </w:rPr>
              <w:t>Presencia de casos de estudiantes con adicciones.</w:t>
            </w:r>
          </w:p>
        </w:tc>
        <w:tc>
          <w:tcPr>
            <w:tcW w:w="5248" w:type="dxa"/>
          </w:tcPr>
          <w:p w:rsidR="00B55074" w:rsidRDefault="006338D3">
            <w:pPr>
              <w:numPr>
                <w:ilvl w:val="0"/>
                <w:numId w:val="3"/>
              </w:numPr>
              <w:tabs>
                <w:tab w:val="left" w:pos="7825"/>
              </w:tabs>
              <w:ind w:left="57" w:hanging="142"/>
              <w:jc w:val="both"/>
              <w:rPr>
                <w:rFonts w:ascii="Calibri" w:eastAsia="Calibri" w:hAnsi="Calibri" w:cs="Calibri"/>
                <w:sz w:val="22"/>
                <w:szCs w:val="22"/>
                <w:u w:val="single"/>
              </w:rPr>
            </w:pPr>
            <w:r>
              <w:rPr>
                <w:rFonts w:ascii="Calibri" w:eastAsia="Calibri" w:hAnsi="Calibri" w:cs="Calibri"/>
                <w:sz w:val="22"/>
                <w:szCs w:val="22"/>
                <w:u w:val="single"/>
              </w:rPr>
              <w:t>Ferias y charlas sobre prevención de adicciones (drogas y videojuegos) en coordinación con aliados estratégicos.</w:t>
            </w:r>
          </w:p>
        </w:tc>
        <w:tc>
          <w:tcPr>
            <w:tcW w:w="1622" w:type="dxa"/>
            <w:vAlign w:val="center"/>
          </w:tcPr>
          <w:p w:rsidR="00B55074" w:rsidRDefault="006338D3">
            <w:pPr>
              <w:tabs>
                <w:tab w:val="left" w:pos="7825"/>
              </w:tabs>
              <w:jc w:val="center"/>
              <w:rPr>
                <w:rFonts w:ascii="Calibri" w:eastAsia="Calibri" w:hAnsi="Calibri" w:cs="Calibri"/>
                <w:sz w:val="22"/>
                <w:szCs w:val="22"/>
                <w:u w:val="single"/>
              </w:rPr>
            </w:pPr>
            <w:r>
              <w:rPr>
                <w:rFonts w:ascii="Calibri" w:eastAsia="Calibri" w:hAnsi="Calibri" w:cs="Calibri"/>
                <w:sz w:val="22"/>
                <w:szCs w:val="22"/>
                <w:u w:val="single"/>
              </w:rPr>
              <w:t>Estudiantes</w:t>
            </w:r>
          </w:p>
          <w:p w:rsidR="00B55074" w:rsidRDefault="00B55074">
            <w:pPr>
              <w:tabs>
                <w:tab w:val="left" w:pos="7825"/>
              </w:tabs>
              <w:rPr>
                <w:rFonts w:ascii="Calibri" w:eastAsia="Calibri" w:hAnsi="Calibri" w:cs="Calibri"/>
                <w:b/>
                <w:bCs/>
                <w:sz w:val="22"/>
                <w:szCs w:val="22"/>
              </w:rPr>
            </w:pPr>
          </w:p>
        </w:tc>
      </w:tr>
      <w:tr w:rsidR="00B55074">
        <w:trPr>
          <w:jc w:val="center"/>
        </w:trPr>
        <w:tc>
          <w:tcPr>
            <w:tcW w:w="408" w:type="dxa"/>
            <w:vMerge/>
            <w:vAlign w:val="center"/>
          </w:tcPr>
          <w:p w:rsidR="00B55074" w:rsidRDefault="00B55074">
            <w:pPr>
              <w:pBdr>
                <w:top w:val="nil"/>
                <w:left w:val="nil"/>
                <w:bottom w:val="nil"/>
                <w:right w:val="nil"/>
                <w:between w:val="nil"/>
              </w:pBdr>
              <w:spacing w:line="276" w:lineRule="auto"/>
              <w:rPr>
                <w:rFonts w:ascii="Calibri" w:eastAsia="Calibri" w:hAnsi="Calibri" w:cs="Calibri"/>
                <w:b/>
                <w:bCs/>
                <w:sz w:val="22"/>
                <w:szCs w:val="22"/>
              </w:rPr>
            </w:pPr>
          </w:p>
        </w:tc>
        <w:tc>
          <w:tcPr>
            <w:tcW w:w="1425" w:type="dxa"/>
            <w:vMerge/>
            <w:vAlign w:val="center"/>
          </w:tcPr>
          <w:p w:rsidR="00B55074" w:rsidRDefault="00B55074">
            <w:pPr>
              <w:pBdr>
                <w:top w:val="nil"/>
                <w:left w:val="nil"/>
                <w:bottom w:val="nil"/>
                <w:right w:val="nil"/>
                <w:between w:val="nil"/>
              </w:pBdr>
              <w:spacing w:line="276" w:lineRule="auto"/>
              <w:rPr>
                <w:rFonts w:ascii="Calibri" w:eastAsia="Calibri" w:hAnsi="Calibri" w:cs="Calibri"/>
                <w:b/>
                <w:bCs/>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u w:val="single"/>
              </w:rPr>
            </w:pPr>
            <w:r>
              <w:rPr>
                <w:rFonts w:ascii="Calibri" w:eastAsia="Calibri" w:hAnsi="Calibri" w:cs="Calibri"/>
                <w:sz w:val="22"/>
                <w:szCs w:val="22"/>
                <w:u w:val="single"/>
              </w:rPr>
              <w:t>Presencia de casos de violencia familiar.</w:t>
            </w:r>
          </w:p>
        </w:tc>
        <w:tc>
          <w:tcPr>
            <w:tcW w:w="5248" w:type="dxa"/>
          </w:tcPr>
          <w:p w:rsidR="00B55074" w:rsidRDefault="006338D3">
            <w:pPr>
              <w:numPr>
                <w:ilvl w:val="0"/>
                <w:numId w:val="3"/>
              </w:numPr>
              <w:tabs>
                <w:tab w:val="left" w:pos="7825"/>
              </w:tabs>
              <w:ind w:left="57" w:hanging="142"/>
              <w:jc w:val="both"/>
              <w:rPr>
                <w:rFonts w:ascii="Calibri" w:eastAsia="Calibri" w:hAnsi="Calibri" w:cs="Calibri"/>
                <w:sz w:val="22"/>
                <w:szCs w:val="22"/>
                <w:u w:val="single"/>
              </w:rPr>
            </w:pPr>
            <w:r>
              <w:rPr>
                <w:rFonts w:ascii="Calibri" w:eastAsia="Calibri" w:hAnsi="Calibri" w:cs="Calibri"/>
                <w:sz w:val="22"/>
                <w:szCs w:val="22"/>
                <w:u w:val="single"/>
              </w:rPr>
              <w:t>Sensibilización sobre identificación de señales de alerta y factores de riesgo de violencia familiar.</w:t>
            </w:r>
          </w:p>
        </w:tc>
        <w:tc>
          <w:tcPr>
            <w:tcW w:w="1622" w:type="dxa"/>
            <w:vAlign w:val="center"/>
          </w:tcPr>
          <w:p w:rsidR="00B55074" w:rsidRDefault="006338D3">
            <w:pPr>
              <w:tabs>
                <w:tab w:val="left" w:pos="7825"/>
              </w:tabs>
              <w:jc w:val="center"/>
              <w:rPr>
                <w:rFonts w:ascii="Calibri" w:eastAsia="Calibri" w:hAnsi="Calibri" w:cs="Calibri"/>
                <w:sz w:val="22"/>
                <w:szCs w:val="22"/>
                <w:u w:val="single"/>
              </w:rPr>
            </w:pPr>
            <w:r>
              <w:rPr>
                <w:rFonts w:ascii="Calibri" w:eastAsia="Calibri" w:hAnsi="Calibri" w:cs="Calibri"/>
                <w:sz w:val="22"/>
                <w:szCs w:val="22"/>
                <w:u w:val="single"/>
              </w:rPr>
              <w:t>Docente y</w:t>
            </w:r>
          </w:p>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u w:val="single"/>
              </w:rPr>
              <w:t>auxiliares</w:t>
            </w:r>
          </w:p>
        </w:tc>
      </w:tr>
      <w:tr w:rsidR="00B55074">
        <w:trPr>
          <w:jc w:val="center"/>
        </w:trPr>
        <w:tc>
          <w:tcPr>
            <w:tcW w:w="408"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425"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Alertas sobre desprotección familiar e inadecuados estilos de crianza.</w:t>
            </w:r>
          </w:p>
        </w:tc>
        <w:tc>
          <w:tcPr>
            <w:tcW w:w="5248" w:type="dxa"/>
          </w:tcPr>
          <w:p w:rsidR="00B55074" w:rsidRDefault="006338D3">
            <w:pPr>
              <w:numPr>
                <w:ilvl w:val="0"/>
                <w:numId w:val="3"/>
              </w:numPr>
              <w:tabs>
                <w:tab w:val="left" w:pos="7825"/>
              </w:tabs>
              <w:ind w:left="57" w:hanging="142"/>
              <w:jc w:val="both"/>
              <w:rPr>
                <w:rFonts w:ascii="Calibri" w:eastAsia="Calibri" w:hAnsi="Calibri" w:cs="Calibri"/>
                <w:sz w:val="22"/>
                <w:szCs w:val="22"/>
              </w:rPr>
            </w:pPr>
            <w:r>
              <w:rPr>
                <w:rFonts w:ascii="Calibri" w:eastAsia="Calibri" w:hAnsi="Calibri" w:cs="Calibri"/>
                <w:sz w:val="22"/>
                <w:szCs w:val="22"/>
              </w:rPr>
              <w:t>Escuela para familias “Funciones y responsabilidades de los padres”.</w:t>
            </w:r>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Comunidad Educativa</w:t>
            </w:r>
          </w:p>
        </w:tc>
      </w:tr>
      <w:tr w:rsidR="00B55074">
        <w:trPr>
          <w:jc w:val="center"/>
        </w:trPr>
        <w:tc>
          <w:tcPr>
            <w:tcW w:w="408"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425"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Alertas sobre violencia psicológica, física o sexual en el hogar.</w:t>
            </w:r>
          </w:p>
        </w:tc>
        <w:tc>
          <w:tcPr>
            <w:tcW w:w="5248" w:type="dxa"/>
          </w:tcPr>
          <w:p w:rsidR="00B55074" w:rsidRDefault="006338D3">
            <w:pPr>
              <w:numPr>
                <w:ilvl w:val="0"/>
                <w:numId w:val="3"/>
              </w:numPr>
              <w:tabs>
                <w:tab w:val="left" w:pos="4997"/>
              </w:tabs>
              <w:ind w:left="57" w:hanging="142"/>
              <w:jc w:val="both"/>
              <w:rPr>
                <w:rFonts w:ascii="Calibri" w:eastAsia="Calibri" w:hAnsi="Calibri" w:cs="Calibri"/>
                <w:sz w:val="22"/>
                <w:szCs w:val="22"/>
              </w:rPr>
            </w:pPr>
            <w:r>
              <w:rPr>
                <w:rFonts w:ascii="Calibri" w:eastAsia="Calibri" w:hAnsi="Calibri" w:cs="Calibri"/>
                <w:sz w:val="22"/>
                <w:szCs w:val="22"/>
              </w:rPr>
              <w:t>Escuela para familias “Prevención de Violencia Intrafamiliar”.</w:t>
            </w:r>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Comunidad Educativa</w:t>
            </w:r>
          </w:p>
        </w:tc>
      </w:tr>
      <w:tr w:rsidR="00B55074">
        <w:trPr>
          <w:jc w:val="center"/>
        </w:trPr>
        <w:tc>
          <w:tcPr>
            <w:tcW w:w="408"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425"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Existen espacios inseguros alrededor de la IE, identificados a partir del diagnóstico participativo.</w:t>
            </w:r>
          </w:p>
        </w:tc>
        <w:tc>
          <w:tcPr>
            <w:tcW w:w="5248" w:type="dxa"/>
          </w:tcPr>
          <w:p w:rsidR="00B55074" w:rsidRDefault="006338D3">
            <w:pPr>
              <w:numPr>
                <w:ilvl w:val="0"/>
                <w:numId w:val="3"/>
              </w:numPr>
              <w:tabs>
                <w:tab w:val="left" w:pos="4997"/>
              </w:tabs>
              <w:ind w:left="89" w:hanging="142"/>
              <w:jc w:val="both"/>
              <w:rPr>
                <w:rFonts w:ascii="Calibri" w:eastAsia="Calibri" w:hAnsi="Calibri" w:cs="Calibri"/>
                <w:sz w:val="22"/>
                <w:szCs w:val="22"/>
              </w:rPr>
            </w:pPr>
            <w:r>
              <w:rPr>
                <w:rFonts w:ascii="Calibri" w:eastAsia="Calibri" w:hAnsi="Calibri" w:cs="Calibri"/>
                <w:sz w:val="22"/>
                <w:szCs w:val="22"/>
              </w:rPr>
              <w:t>Asistencia Técnica sobre la conformación e implementación de las Brigadas de Protección Escolar (BAPE)</w:t>
            </w:r>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Madres y padres de familia y/o apoderados.</w:t>
            </w:r>
          </w:p>
        </w:tc>
      </w:tr>
      <w:tr w:rsidR="00B55074">
        <w:trPr>
          <w:jc w:val="center"/>
        </w:trPr>
        <w:tc>
          <w:tcPr>
            <w:tcW w:w="408"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425"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Madres, padres y cuidadores no cuentan con herramientas suficientes para identificar riesgos en los espacios físicos y virtuales en los que los y las estudiantes interactúan con sus pares y/o adultos.</w:t>
            </w:r>
          </w:p>
        </w:tc>
        <w:tc>
          <w:tcPr>
            <w:tcW w:w="5248" w:type="dxa"/>
          </w:tcPr>
          <w:p w:rsidR="00B55074" w:rsidRDefault="006338D3">
            <w:pPr>
              <w:numPr>
                <w:ilvl w:val="0"/>
                <w:numId w:val="3"/>
              </w:numPr>
              <w:tabs>
                <w:tab w:val="left" w:pos="4997"/>
              </w:tabs>
              <w:ind w:left="89" w:hanging="142"/>
              <w:jc w:val="both"/>
              <w:rPr>
                <w:rFonts w:ascii="Calibri" w:eastAsia="Calibri" w:hAnsi="Calibri" w:cs="Calibri"/>
                <w:sz w:val="22"/>
                <w:szCs w:val="22"/>
              </w:rPr>
            </w:pPr>
            <w:r>
              <w:rPr>
                <w:rFonts w:ascii="Calibri" w:eastAsia="Calibri" w:hAnsi="Calibri" w:cs="Calibri"/>
                <w:sz w:val="22"/>
                <w:szCs w:val="22"/>
              </w:rPr>
              <w:t>Taller de identificación de riesgos en entornos físicos y virtuales</w:t>
            </w:r>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Docentes Tutores</w:t>
            </w:r>
          </w:p>
        </w:tc>
      </w:tr>
      <w:tr w:rsidR="00B55074">
        <w:trPr>
          <w:jc w:val="center"/>
        </w:trPr>
        <w:tc>
          <w:tcPr>
            <w:tcW w:w="408"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425"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Las y los estudiantes consumen información, de manera frecuente, a través de redes sociales e Internet, sumado a ello las y los docentes no cuentan con herramientas para prevenir la violencia en espacios virtuales.</w:t>
            </w:r>
          </w:p>
        </w:tc>
        <w:tc>
          <w:tcPr>
            <w:tcW w:w="5248" w:type="dxa"/>
          </w:tcPr>
          <w:p w:rsidR="00B55074" w:rsidRDefault="006338D3">
            <w:pPr>
              <w:numPr>
                <w:ilvl w:val="0"/>
                <w:numId w:val="3"/>
              </w:numPr>
              <w:tabs>
                <w:tab w:val="left" w:pos="4997"/>
              </w:tabs>
              <w:ind w:left="89" w:hanging="142"/>
              <w:jc w:val="both"/>
              <w:rPr>
                <w:rFonts w:ascii="Calibri" w:eastAsia="Calibri" w:hAnsi="Calibri" w:cs="Calibri"/>
                <w:sz w:val="22"/>
                <w:szCs w:val="22"/>
              </w:rPr>
            </w:pPr>
            <w:r>
              <w:rPr>
                <w:rFonts w:ascii="Calibri" w:eastAsia="Calibri" w:hAnsi="Calibri" w:cs="Calibri"/>
                <w:sz w:val="22"/>
                <w:szCs w:val="22"/>
              </w:rPr>
              <w:t>Taller de capacitación para la prevención de la violencia en espacios virtuales</w:t>
            </w:r>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Docentes</w:t>
            </w:r>
          </w:p>
        </w:tc>
      </w:tr>
      <w:tr w:rsidR="00B55074">
        <w:trPr>
          <w:trHeight w:val="1882"/>
          <w:jc w:val="center"/>
        </w:trPr>
        <w:tc>
          <w:tcPr>
            <w:tcW w:w="408" w:type="dxa"/>
            <w:vMerge w:val="restart"/>
            <w:vAlign w:val="center"/>
          </w:tcPr>
          <w:p w:rsidR="00B55074" w:rsidRDefault="006338D3">
            <w:pPr>
              <w:tabs>
                <w:tab w:val="left" w:pos="7825"/>
              </w:tabs>
              <w:jc w:val="center"/>
              <w:rPr>
                <w:rFonts w:ascii="Cambria" w:eastAsia="Cambria" w:hAnsi="Cambria" w:cs="Cambria"/>
                <w:b/>
                <w:bCs/>
                <w:sz w:val="20"/>
                <w:szCs w:val="20"/>
              </w:rPr>
            </w:pPr>
            <w:r>
              <w:rPr>
                <w:rFonts w:ascii="Cambria" w:eastAsia="Cambria" w:hAnsi="Cambria" w:cs="Cambria"/>
                <w:b/>
                <w:bCs/>
                <w:sz w:val="20"/>
                <w:szCs w:val="20"/>
              </w:rPr>
              <w:t>4</w:t>
            </w:r>
          </w:p>
        </w:tc>
        <w:tc>
          <w:tcPr>
            <w:tcW w:w="1425" w:type="dxa"/>
            <w:vMerge w:val="restart"/>
            <w:vAlign w:val="center"/>
          </w:tcPr>
          <w:p w:rsidR="00B55074" w:rsidRDefault="006338D3">
            <w:pPr>
              <w:tabs>
                <w:tab w:val="left" w:pos="7825"/>
              </w:tabs>
              <w:jc w:val="center"/>
              <w:rPr>
                <w:rFonts w:ascii="Cambria" w:eastAsia="Cambria" w:hAnsi="Cambria" w:cs="Cambria"/>
                <w:b/>
                <w:bCs/>
                <w:sz w:val="20"/>
                <w:szCs w:val="20"/>
              </w:rPr>
            </w:pPr>
            <w:r>
              <w:rPr>
                <w:rFonts w:ascii="Cambria" w:eastAsia="Cambria" w:hAnsi="Cambria" w:cs="Cambria"/>
                <w:b/>
                <w:bCs/>
                <w:sz w:val="20"/>
                <w:szCs w:val="20"/>
              </w:rPr>
              <w:t>ATENCIÓN Y DERIVACIÓN</w:t>
            </w:r>
          </w:p>
        </w:tc>
        <w:tc>
          <w:tcPr>
            <w:tcW w:w="6100" w:type="dxa"/>
            <w:vAlign w:val="center"/>
          </w:tcPr>
          <w:p w:rsidR="00B55074" w:rsidRDefault="006338D3">
            <w:pPr>
              <w:tabs>
                <w:tab w:val="left" w:pos="7825"/>
              </w:tabs>
              <w:jc w:val="both"/>
              <w:rPr>
                <w:rFonts w:ascii="Calibri" w:eastAsia="Calibri" w:hAnsi="Calibri" w:cs="Calibri"/>
                <w:sz w:val="22"/>
                <w:szCs w:val="22"/>
                <w:u w:val="single"/>
              </w:rPr>
            </w:pPr>
            <w:r>
              <w:rPr>
                <w:rFonts w:ascii="Calibri" w:eastAsia="Calibri" w:hAnsi="Calibri" w:cs="Calibri"/>
                <w:sz w:val="22"/>
                <w:szCs w:val="22"/>
                <w:u w:val="single"/>
              </w:rPr>
              <w:t>Bajo nivel de reporte de los casos de violencia identificados.</w:t>
            </w:r>
          </w:p>
          <w:p w:rsidR="00B55074" w:rsidRDefault="00B55074">
            <w:pPr>
              <w:tabs>
                <w:tab w:val="left" w:pos="7825"/>
              </w:tabs>
              <w:jc w:val="both"/>
              <w:rPr>
                <w:rFonts w:ascii="Calibri" w:eastAsia="Calibri" w:hAnsi="Calibri" w:cs="Calibri"/>
                <w:sz w:val="22"/>
                <w:szCs w:val="22"/>
              </w:rPr>
            </w:pPr>
          </w:p>
        </w:tc>
        <w:tc>
          <w:tcPr>
            <w:tcW w:w="5248" w:type="dxa"/>
          </w:tcPr>
          <w:p w:rsidR="00B55074" w:rsidRDefault="006338D3">
            <w:pPr>
              <w:numPr>
                <w:ilvl w:val="0"/>
                <w:numId w:val="3"/>
              </w:numPr>
              <w:tabs>
                <w:tab w:val="left" w:pos="7825"/>
              </w:tabs>
              <w:ind w:left="57" w:hanging="142"/>
              <w:jc w:val="both"/>
              <w:rPr>
                <w:rFonts w:ascii="Calibri" w:eastAsia="Calibri" w:hAnsi="Calibri" w:cs="Calibri"/>
                <w:sz w:val="22"/>
                <w:szCs w:val="22"/>
                <w:u w:val="single"/>
              </w:rPr>
            </w:pPr>
            <w:r>
              <w:rPr>
                <w:rFonts w:ascii="Calibri" w:eastAsia="Calibri" w:hAnsi="Calibri" w:cs="Calibri"/>
                <w:sz w:val="22"/>
                <w:szCs w:val="22"/>
                <w:u w:val="single"/>
              </w:rPr>
              <w:t xml:space="preserve">Campaña para promover la cultura del reporte y la difusión de herramientas del </w:t>
            </w:r>
            <w:proofErr w:type="spellStart"/>
            <w:r>
              <w:rPr>
                <w:rFonts w:ascii="Calibri" w:eastAsia="Calibri" w:hAnsi="Calibri" w:cs="Calibri"/>
                <w:sz w:val="22"/>
                <w:szCs w:val="22"/>
                <w:u w:val="single"/>
              </w:rPr>
              <w:t>SíseVe</w:t>
            </w:r>
            <w:proofErr w:type="spellEnd"/>
            <w:r>
              <w:rPr>
                <w:rFonts w:ascii="Calibri" w:eastAsia="Calibri" w:hAnsi="Calibri" w:cs="Calibri"/>
                <w:sz w:val="22"/>
                <w:szCs w:val="22"/>
                <w:u w:val="single"/>
              </w:rPr>
              <w:t>.</w:t>
            </w:r>
          </w:p>
          <w:p w:rsidR="00B55074" w:rsidRDefault="006338D3">
            <w:pPr>
              <w:numPr>
                <w:ilvl w:val="0"/>
                <w:numId w:val="3"/>
              </w:numPr>
              <w:tabs>
                <w:tab w:val="left" w:pos="7825"/>
              </w:tabs>
              <w:ind w:left="57" w:hanging="142"/>
              <w:jc w:val="both"/>
              <w:rPr>
                <w:rFonts w:ascii="Calibri" w:eastAsia="Calibri" w:hAnsi="Calibri" w:cs="Calibri"/>
                <w:sz w:val="22"/>
                <w:szCs w:val="22"/>
                <w:u w:val="single"/>
              </w:rPr>
            </w:pPr>
            <w:r>
              <w:rPr>
                <w:rFonts w:ascii="Calibri" w:eastAsia="Calibri" w:hAnsi="Calibri" w:cs="Calibri"/>
                <w:sz w:val="22"/>
                <w:szCs w:val="22"/>
                <w:u w:val="single"/>
              </w:rPr>
              <w:t xml:space="preserve">Libro de registro de incidencias y la plataforma del </w:t>
            </w:r>
            <w:proofErr w:type="spellStart"/>
            <w:r>
              <w:rPr>
                <w:rFonts w:ascii="Calibri" w:eastAsia="Calibri" w:hAnsi="Calibri" w:cs="Calibri"/>
                <w:sz w:val="22"/>
                <w:szCs w:val="22"/>
                <w:u w:val="single"/>
              </w:rPr>
              <w:t>SíseVe</w:t>
            </w:r>
            <w:proofErr w:type="spellEnd"/>
            <w:r>
              <w:rPr>
                <w:rFonts w:ascii="Calibri" w:eastAsia="Calibri" w:hAnsi="Calibri" w:cs="Calibri"/>
                <w:sz w:val="22"/>
                <w:szCs w:val="22"/>
                <w:u w:val="single"/>
              </w:rPr>
              <w:t>, que incluye el portal web (www.siseve.pe), una línea telefónica (0800-76888) y el servicio de mensajería por WhatsApp (991410000)</w:t>
            </w:r>
          </w:p>
          <w:p w:rsidR="00B55074" w:rsidRDefault="006338D3">
            <w:pPr>
              <w:numPr>
                <w:ilvl w:val="0"/>
                <w:numId w:val="3"/>
              </w:numPr>
              <w:tabs>
                <w:tab w:val="left" w:pos="7825"/>
              </w:tabs>
              <w:ind w:left="57" w:hanging="142"/>
              <w:jc w:val="both"/>
              <w:rPr>
                <w:rFonts w:ascii="Calibri" w:eastAsia="Calibri" w:hAnsi="Calibri" w:cs="Calibri"/>
                <w:sz w:val="22"/>
                <w:szCs w:val="22"/>
              </w:rPr>
            </w:pPr>
            <w:r>
              <w:rPr>
                <w:rFonts w:ascii="Calibri" w:eastAsia="Calibri" w:hAnsi="Calibri" w:cs="Calibri"/>
                <w:sz w:val="22"/>
                <w:szCs w:val="22"/>
                <w:u w:val="single"/>
              </w:rPr>
              <w:t>Jornadas de formación para conocimiento y aplicación de los protocolos para la atención de la violencia escolar.</w:t>
            </w:r>
          </w:p>
        </w:tc>
        <w:tc>
          <w:tcPr>
            <w:tcW w:w="1622" w:type="dxa"/>
            <w:vAlign w:val="center"/>
          </w:tcPr>
          <w:p w:rsidR="00B55074" w:rsidRDefault="006338D3">
            <w:pPr>
              <w:tabs>
                <w:tab w:val="left" w:pos="7825"/>
              </w:tabs>
              <w:jc w:val="center"/>
              <w:rPr>
                <w:rFonts w:ascii="Calibri" w:eastAsia="Calibri" w:hAnsi="Calibri" w:cs="Calibri"/>
                <w:sz w:val="22"/>
                <w:szCs w:val="22"/>
                <w:u w:val="single"/>
              </w:rPr>
            </w:pPr>
            <w:r>
              <w:rPr>
                <w:rFonts w:ascii="Calibri" w:eastAsia="Calibri" w:hAnsi="Calibri" w:cs="Calibri"/>
                <w:sz w:val="22"/>
                <w:szCs w:val="22"/>
                <w:u w:val="single"/>
              </w:rPr>
              <w:t>Comunidad</w:t>
            </w:r>
          </w:p>
          <w:p w:rsidR="00B55074" w:rsidRDefault="006338D3">
            <w:pPr>
              <w:tabs>
                <w:tab w:val="left" w:pos="7825"/>
              </w:tabs>
              <w:jc w:val="center"/>
              <w:rPr>
                <w:rFonts w:ascii="Calibri" w:eastAsia="Calibri" w:hAnsi="Calibri" w:cs="Calibri"/>
                <w:sz w:val="22"/>
                <w:szCs w:val="22"/>
                <w:u w:val="single"/>
              </w:rPr>
            </w:pPr>
            <w:r>
              <w:rPr>
                <w:rFonts w:ascii="Calibri" w:eastAsia="Calibri" w:hAnsi="Calibri" w:cs="Calibri"/>
                <w:sz w:val="22"/>
                <w:szCs w:val="22"/>
                <w:u w:val="single"/>
              </w:rPr>
              <w:t>Educativa</w:t>
            </w:r>
          </w:p>
          <w:p w:rsidR="00B55074" w:rsidRDefault="00B55074">
            <w:pPr>
              <w:tabs>
                <w:tab w:val="left" w:pos="7825"/>
              </w:tabs>
              <w:jc w:val="center"/>
              <w:rPr>
                <w:rFonts w:ascii="Calibri" w:eastAsia="Calibri" w:hAnsi="Calibri" w:cs="Calibri"/>
                <w:b/>
                <w:bCs/>
                <w:sz w:val="22"/>
                <w:szCs w:val="22"/>
              </w:rPr>
            </w:pPr>
          </w:p>
          <w:p w:rsidR="00B55074" w:rsidRDefault="00B55074">
            <w:pPr>
              <w:tabs>
                <w:tab w:val="left" w:pos="7825"/>
              </w:tabs>
              <w:jc w:val="center"/>
              <w:rPr>
                <w:rFonts w:ascii="Calibri" w:eastAsia="Calibri" w:hAnsi="Calibri" w:cs="Calibri"/>
                <w:b/>
                <w:bCs/>
                <w:sz w:val="22"/>
                <w:szCs w:val="22"/>
              </w:rPr>
            </w:pPr>
          </w:p>
          <w:p w:rsidR="00B55074" w:rsidRDefault="00B55074">
            <w:pPr>
              <w:tabs>
                <w:tab w:val="left" w:pos="7825"/>
              </w:tabs>
              <w:jc w:val="center"/>
              <w:rPr>
                <w:rFonts w:ascii="Calibri" w:eastAsia="Calibri" w:hAnsi="Calibri" w:cs="Calibri"/>
                <w:sz w:val="22"/>
                <w:szCs w:val="22"/>
              </w:rPr>
            </w:pPr>
          </w:p>
          <w:p w:rsidR="00B55074" w:rsidRDefault="00B55074">
            <w:pPr>
              <w:tabs>
                <w:tab w:val="left" w:pos="7825"/>
              </w:tabs>
              <w:jc w:val="center"/>
              <w:rPr>
                <w:rFonts w:ascii="Calibri" w:eastAsia="Calibri" w:hAnsi="Calibri" w:cs="Calibri"/>
                <w:sz w:val="22"/>
                <w:szCs w:val="22"/>
              </w:rPr>
            </w:pPr>
          </w:p>
          <w:p w:rsidR="00B55074" w:rsidRDefault="00B55074">
            <w:pPr>
              <w:tabs>
                <w:tab w:val="left" w:pos="7825"/>
              </w:tabs>
              <w:jc w:val="center"/>
              <w:rPr>
                <w:rFonts w:ascii="Calibri" w:eastAsia="Calibri" w:hAnsi="Calibri" w:cs="Calibri"/>
                <w:b/>
                <w:bCs/>
                <w:sz w:val="22"/>
                <w:szCs w:val="22"/>
              </w:rPr>
            </w:pPr>
          </w:p>
        </w:tc>
      </w:tr>
      <w:tr w:rsidR="00B55074">
        <w:trPr>
          <w:jc w:val="center"/>
        </w:trPr>
        <w:tc>
          <w:tcPr>
            <w:tcW w:w="408" w:type="dxa"/>
            <w:vMerge/>
            <w:vAlign w:val="center"/>
          </w:tcPr>
          <w:p w:rsidR="00B55074" w:rsidRDefault="00B55074">
            <w:pPr>
              <w:pBdr>
                <w:top w:val="nil"/>
                <w:left w:val="nil"/>
                <w:bottom w:val="nil"/>
                <w:right w:val="nil"/>
                <w:between w:val="nil"/>
              </w:pBdr>
              <w:spacing w:line="276" w:lineRule="auto"/>
              <w:rPr>
                <w:rFonts w:ascii="Calibri" w:eastAsia="Calibri" w:hAnsi="Calibri" w:cs="Calibri"/>
                <w:b/>
                <w:bCs/>
                <w:sz w:val="22"/>
                <w:szCs w:val="22"/>
              </w:rPr>
            </w:pPr>
          </w:p>
        </w:tc>
        <w:tc>
          <w:tcPr>
            <w:tcW w:w="1425" w:type="dxa"/>
            <w:vMerge/>
            <w:vAlign w:val="center"/>
          </w:tcPr>
          <w:p w:rsidR="00B55074" w:rsidRDefault="00B55074">
            <w:pPr>
              <w:pBdr>
                <w:top w:val="nil"/>
                <w:left w:val="nil"/>
                <w:bottom w:val="nil"/>
                <w:right w:val="nil"/>
                <w:between w:val="nil"/>
              </w:pBdr>
              <w:spacing w:line="276" w:lineRule="auto"/>
              <w:rPr>
                <w:rFonts w:ascii="Calibri" w:eastAsia="Calibri" w:hAnsi="Calibri" w:cs="Calibri"/>
                <w:b/>
                <w:bCs/>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u w:val="single"/>
              </w:rPr>
            </w:pPr>
            <w:r>
              <w:rPr>
                <w:rFonts w:ascii="Calibri" w:eastAsia="Calibri" w:hAnsi="Calibri" w:cs="Calibri"/>
                <w:sz w:val="22"/>
                <w:szCs w:val="22"/>
                <w:u w:val="single"/>
              </w:rPr>
              <w:t>Pocos aliados para la atención de casos de riesgo.</w:t>
            </w:r>
          </w:p>
        </w:tc>
        <w:tc>
          <w:tcPr>
            <w:tcW w:w="5248" w:type="dxa"/>
          </w:tcPr>
          <w:p w:rsidR="00B55074" w:rsidRDefault="006338D3">
            <w:pPr>
              <w:numPr>
                <w:ilvl w:val="0"/>
                <w:numId w:val="3"/>
              </w:numPr>
              <w:tabs>
                <w:tab w:val="left" w:pos="7825"/>
              </w:tabs>
              <w:ind w:left="57" w:hanging="142"/>
              <w:jc w:val="both"/>
              <w:rPr>
                <w:rFonts w:ascii="Calibri" w:eastAsia="Calibri" w:hAnsi="Calibri" w:cs="Calibri"/>
                <w:sz w:val="22"/>
                <w:szCs w:val="22"/>
                <w:u w:val="single"/>
              </w:rPr>
            </w:pPr>
            <w:r>
              <w:rPr>
                <w:rFonts w:ascii="Calibri" w:eastAsia="Calibri" w:hAnsi="Calibri" w:cs="Calibri"/>
                <w:sz w:val="22"/>
                <w:szCs w:val="22"/>
                <w:u w:val="single"/>
              </w:rPr>
              <w:t xml:space="preserve">Directorio de centros de salud (hospitales, postas, policlínicos, etc.) o centros de diagnóstico y atención que podrían brindar un servicio especializado o </w:t>
            </w:r>
            <w:r>
              <w:rPr>
                <w:rFonts w:ascii="Calibri" w:eastAsia="Calibri" w:hAnsi="Calibri" w:cs="Calibri"/>
                <w:sz w:val="22"/>
                <w:szCs w:val="22"/>
                <w:u w:val="single"/>
              </w:rPr>
              <w:lastRenderedPageBreak/>
              <w:t>complementario para estudiantes.</w:t>
            </w:r>
          </w:p>
        </w:tc>
        <w:tc>
          <w:tcPr>
            <w:tcW w:w="1622" w:type="dxa"/>
            <w:vAlign w:val="center"/>
          </w:tcPr>
          <w:p w:rsidR="00B55074" w:rsidRDefault="006338D3">
            <w:pPr>
              <w:tabs>
                <w:tab w:val="left" w:pos="7825"/>
              </w:tabs>
              <w:jc w:val="center"/>
              <w:rPr>
                <w:rFonts w:ascii="Calibri" w:eastAsia="Calibri" w:hAnsi="Calibri" w:cs="Calibri"/>
                <w:sz w:val="22"/>
                <w:szCs w:val="22"/>
                <w:u w:val="single"/>
              </w:rPr>
            </w:pPr>
            <w:r>
              <w:rPr>
                <w:rFonts w:ascii="Calibri" w:eastAsia="Calibri" w:hAnsi="Calibri" w:cs="Calibri"/>
                <w:sz w:val="22"/>
                <w:szCs w:val="22"/>
                <w:u w:val="single"/>
              </w:rPr>
              <w:lastRenderedPageBreak/>
              <w:t>Estudiantes</w:t>
            </w:r>
          </w:p>
          <w:p w:rsidR="00B55074" w:rsidRDefault="00B55074">
            <w:pPr>
              <w:tabs>
                <w:tab w:val="left" w:pos="7825"/>
              </w:tabs>
              <w:jc w:val="center"/>
              <w:rPr>
                <w:rFonts w:ascii="Calibri" w:eastAsia="Calibri" w:hAnsi="Calibri" w:cs="Calibri"/>
                <w:sz w:val="22"/>
                <w:szCs w:val="22"/>
                <w:u w:val="single"/>
              </w:rPr>
            </w:pPr>
          </w:p>
        </w:tc>
      </w:tr>
      <w:tr w:rsidR="00B55074">
        <w:trPr>
          <w:jc w:val="center"/>
        </w:trPr>
        <w:tc>
          <w:tcPr>
            <w:tcW w:w="408"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u w:val="single"/>
              </w:rPr>
            </w:pPr>
          </w:p>
        </w:tc>
        <w:tc>
          <w:tcPr>
            <w:tcW w:w="1425"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u w:val="single"/>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Directivos y docentes no cuentan con herramientas suficientes para la aplicación de protocolos de atención de la violencia escolar.</w:t>
            </w:r>
          </w:p>
        </w:tc>
        <w:tc>
          <w:tcPr>
            <w:tcW w:w="5248" w:type="dxa"/>
          </w:tcPr>
          <w:p w:rsidR="00B55074" w:rsidRDefault="006338D3">
            <w:pPr>
              <w:numPr>
                <w:ilvl w:val="0"/>
                <w:numId w:val="3"/>
              </w:numPr>
              <w:tabs>
                <w:tab w:val="left" w:pos="7825"/>
              </w:tabs>
              <w:ind w:left="89" w:hanging="142"/>
              <w:jc w:val="both"/>
              <w:rPr>
                <w:rFonts w:ascii="Calibri" w:eastAsia="Calibri" w:hAnsi="Calibri" w:cs="Calibri"/>
                <w:sz w:val="22"/>
                <w:szCs w:val="22"/>
              </w:rPr>
            </w:pPr>
            <w:r>
              <w:rPr>
                <w:rFonts w:ascii="Calibri" w:eastAsia="Calibri" w:hAnsi="Calibri" w:cs="Calibri"/>
                <w:sz w:val="22"/>
                <w:szCs w:val="22"/>
              </w:rPr>
              <w:t xml:space="preserve">Taller de capacitación sobre protocolos de atención a la violencia y en el uso del Portal </w:t>
            </w:r>
            <w:proofErr w:type="spellStart"/>
            <w:r>
              <w:rPr>
                <w:rFonts w:ascii="Calibri" w:eastAsia="Calibri" w:hAnsi="Calibri" w:cs="Calibri"/>
                <w:sz w:val="22"/>
                <w:szCs w:val="22"/>
              </w:rPr>
              <w:t>SíseVe</w:t>
            </w:r>
            <w:proofErr w:type="spellEnd"/>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Directivos y docentes</w:t>
            </w:r>
          </w:p>
        </w:tc>
      </w:tr>
      <w:tr w:rsidR="00B55074">
        <w:trPr>
          <w:jc w:val="center"/>
        </w:trPr>
        <w:tc>
          <w:tcPr>
            <w:tcW w:w="408"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1425" w:type="dxa"/>
            <w:vMerge/>
            <w:vAlign w:val="center"/>
          </w:tcPr>
          <w:p w:rsidR="00B55074" w:rsidRDefault="00B55074">
            <w:pPr>
              <w:pBdr>
                <w:top w:val="nil"/>
                <w:left w:val="nil"/>
                <w:bottom w:val="nil"/>
                <w:right w:val="nil"/>
                <w:between w:val="nil"/>
              </w:pBdr>
              <w:spacing w:line="276" w:lineRule="auto"/>
              <w:rPr>
                <w:rFonts w:ascii="Calibri" w:eastAsia="Calibri" w:hAnsi="Calibri" w:cs="Calibri"/>
                <w:sz w:val="22"/>
                <w:szCs w:val="22"/>
              </w:rPr>
            </w:pPr>
          </w:p>
        </w:tc>
        <w:tc>
          <w:tcPr>
            <w:tcW w:w="6100" w:type="dxa"/>
            <w:vAlign w:val="center"/>
          </w:tcPr>
          <w:p w:rsidR="00B55074" w:rsidRDefault="006338D3">
            <w:pPr>
              <w:tabs>
                <w:tab w:val="left" w:pos="7825"/>
              </w:tabs>
              <w:jc w:val="both"/>
              <w:rPr>
                <w:rFonts w:ascii="Calibri" w:eastAsia="Calibri" w:hAnsi="Calibri" w:cs="Calibri"/>
                <w:sz w:val="22"/>
                <w:szCs w:val="22"/>
              </w:rPr>
            </w:pPr>
            <w:r>
              <w:rPr>
                <w:rFonts w:ascii="Calibri" w:eastAsia="Calibri" w:hAnsi="Calibri" w:cs="Calibri"/>
                <w:sz w:val="22"/>
                <w:szCs w:val="22"/>
              </w:rPr>
              <w:t xml:space="preserve">Estudiantes normalizan la violencia, no reconocen la importancia de la cultura de reporte. </w:t>
            </w:r>
          </w:p>
        </w:tc>
        <w:tc>
          <w:tcPr>
            <w:tcW w:w="5248" w:type="dxa"/>
          </w:tcPr>
          <w:p w:rsidR="00B55074" w:rsidRDefault="006338D3">
            <w:pPr>
              <w:numPr>
                <w:ilvl w:val="0"/>
                <w:numId w:val="3"/>
              </w:numPr>
              <w:tabs>
                <w:tab w:val="left" w:pos="7825"/>
              </w:tabs>
              <w:ind w:left="89" w:hanging="142"/>
              <w:jc w:val="both"/>
              <w:rPr>
                <w:rFonts w:ascii="Calibri" w:eastAsia="Calibri" w:hAnsi="Calibri" w:cs="Calibri"/>
                <w:sz w:val="22"/>
                <w:szCs w:val="22"/>
              </w:rPr>
            </w:pPr>
            <w:r>
              <w:rPr>
                <w:rFonts w:ascii="Calibri" w:eastAsia="Calibri" w:hAnsi="Calibri" w:cs="Calibri"/>
                <w:sz w:val="22"/>
                <w:szCs w:val="22"/>
              </w:rPr>
              <w:t>Sesión de fortalecimiento de cultura de reporte en tutoría grupal.</w:t>
            </w:r>
          </w:p>
        </w:tc>
        <w:tc>
          <w:tcPr>
            <w:tcW w:w="1622" w:type="dxa"/>
            <w:vAlign w:val="center"/>
          </w:tcPr>
          <w:p w:rsidR="00B55074" w:rsidRDefault="006338D3">
            <w:pPr>
              <w:tabs>
                <w:tab w:val="left" w:pos="7825"/>
              </w:tabs>
              <w:jc w:val="center"/>
              <w:rPr>
                <w:rFonts w:ascii="Calibri" w:eastAsia="Calibri" w:hAnsi="Calibri" w:cs="Calibri"/>
                <w:sz w:val="22"/>
                <w:szCs w:val="22"/>
              </w:rPr>
            </w:pPr>
            <w:r>
              <w:rPr>
                <w:rFonts w:ascii="Calibri" w:eastAsia="Calibri" w:hAnsi="Calibri" w:cs="Calibri"/>
                <w:sz w:val="22"/>
                <w:szCs w:val="22"/>
              </w:rPr>
              <w:t>Docentes Tutores</w:t>
            </w:r>
          </w:p>
        </w:tc>
      </w:tr>
    </w:tbl>
    <w:p w:rsidR="00B55074" w:rsidRDefault="00B55074">
      <w:pPr>
        <w:widowControl w:val="0"/>
        <w:tabs>
          <w:tab w:val="left" w:pos="880"/>
          <w:tab w:val="left" w:pos="881"/>
        </w:tabs>
        <w:rPr>
          <w:rFonts w:ascii="Arial" w:eastAsia="Arial" w:hAnsi="Arial" w:cs="Arial"/>
          <w:b/>
          <w:bCs/>
          <w:sz w:val="16"/>
          <w:szCs w:val="16"/>
        </w:rPr>
      </w:pPr>
    </w:p>
    <w:p w:rsidR="00B55074" w:rsidRDefault="00B55074">
      <w:pPr>
        <w:widowControl w:val="0"/>
        <w:tabs>
          <w:tab w:val="left" w:pos="880"/>
          <w:tab w:val="left" w:pos="881"/>
        </w:tabs>
        <w:rPr>
          <w:rFonts w:ascii="Arial" w:eastAsia="Arial" w:hAnsi="Arial" w:cs="Arial"/>
          <w:b/>
          <w:bCs/>
          <w:sz w:val="16"/>
          <w:szCs w:val="16"/>
        </w:rPr>
      </w:pPr>
    </w:p>
    <w:p w:rsidR="00B55074" w:rsidRDefault="00B55074">
      <w:pPr>
        <w:widowControl w:val="0"/>
        <w:tabs>
          <w:tab w:val="left" w:pos="880"/>
          <w:tab w:val="left" w:pos="881"/>
        </w:tabs>
        <w:rPr>
          <w:rFonts w:ascii="Arial" w:eastAsia="Arial" w:hAnsi="Arial" w:cs="Arial"/>
          <w:b/>
          <w:bCs/>
          <w:sz w:val="16"/>
          <w:szCs w:val="16"/>
        </w:rPr>
      </w:pPr>
    </w:p>
    <w:p w:rsidR="00B55074" w:rsidRDefault="006338D3">
      <w:pPr>
        <w:widowControl w:val="0"/>
        <w:numPr>
          <w:ilvl w:val="0"/>
          <w:numId w:val="2"/>
        </w:numPr>
        <w:tabs>
          <w:tab w:val="left" w:pos="880"/>
          <w:tab w:val="left" w:pos="881"/>
        </w:tabs>
        <w:rPr>
          <w:rFonts w:ascii="Arial" w:eastAsia="Arial" w:hAnsi="Arial" w:cs="Arial"/>
          <w:b/>
          <w:bCs/>
        </w:rPr>
      </w:pPr>
      <w:r>
        <w:rPr>
          <w:rFonts w:ascii="Arial" w:eastAsia="Arial" w:hAnsi="Arial" w:cs="Arial"/>
          <w:b/>
          <w:bCs/>
        </w:rPr>
        <w:t>CRONOGRAMA:</w:t>
      </w:r>
    </w:p>
    <w:p w:rsidR="00B55074" w:rsidRDefault="00B55074">
      <w:pPr>
        <w:widowControl w:val="0"/>
        <w:tabs>
          <w:tab w:val="left" w:pos="880"/>
          <w:tab w:val="left" w:pos="881"/>
        </w:tabs>
        <w:ind w:left="836"/>
        <w:rPr>
          <w:rFonts w:ascii="Arial" w:eastAsia="Arial" w:hAnsi="Arial" w:cs="Arial"/>
          <w:b/>
          <w:bCs/>
        </w:rPr>
      </w:pPr>
    </w:p>
    <w:sdt>
      <w:sdtPr>
        <w:tag w:val="goog_rdk_0"/>
        <w:id w:val="444295712"/>
        <w:lock w:val="contentLocked"/>
      </w:sdtPr>
      <w:sdtEndPr/>
      <w:sdtContent>
        <w:tbl>
          <w:tblPr>
            <w:tblStyle w:val="afe"/>
            <w:tblpPr w:leftFromText="180" w:rightFromText="180" w:vertAnchor="text" w:tblpX="-1475" w:tblpY="54"/>
            <w:tblW w:w="15688" w:type="dxa"/>
            <w:tblInd w:w="0" w:type="dxa"/>
            <w:tblLayout w:type="fixed"/>
            <w:tblLook w:val="0400" w:firstRow="0" w:lastRow="0" w:firstColumn="0" w:lastColumn="0" w:noHBand="0" w:noVBand="1"/>
          </w:tblPr>
          <w:tblGrid>
            <w:gridCol w:w="416"/>
            <w:gridCol w:w="1411"/>
            <w:gridCol w:w="1275"/>
            <w:gridCol w:w="999"/>
            <w:gridCol w:w="920"/>
            <w:gridCol w:w="254"/>
            <w:gridCol w:w="254"/>
            <w:gridCol w:w="254"/>
            <w:gridCol w:w="276"/>
            <w:gridCol w:w="254"/>
            <w:gridCol w:w="260"/>
            <w:gridCol w:w="260"/>
            <w:gridCol w:w="260"/>
            <w:gridCol w:w="6"/>
            <w:gridCol w:w="286"/>
            <w:gridCol w:w="260"/>
            <w:gridCol w:w="260"/>
            <w:gridCol w:w="260"/>
            <w:gridCol w:w="260"/>
            <w:gridCol w:w="260"/>
            <w:gridCol w:w="260"/>
            <w:gridCol w:w="260"/>
            <w:gridCol w:w="6"/>
            <w:gridCol w:w="289"/>
            <w:gridCol w:w="260"/>
            <w:gridCol w:w="260"/>
            <w:gridCol w:w="317"/>
            <w:gridCol w:w="260"/>
            <w:gridCol w:w="260"/>
            <w:gridCol w:w="260"/>
            <w:gridCol w:w="279"/>
            <w:gridCol w:w="260"/>
            <w:gridCol w:w="267"/>
            <w:gridCol w:w="267"/>
            <w:gridCol w:w="279"/>
            <w:gridCol w:w="260"/>
            <w:gridCol w:w="260"/>
            <w:gridCol w:w="260"/>
            <w:gridCol w:w="270"/>
            <w:gridCol w:w="276"/>
            <w:gridCol w:w="286"/>
            <w:gridCol w:w="279"/>
            <w:gridCol w:w="250"/>
            <w:gridCol w:w="25"/>
            <w:gridCol w:w="276"/>
            <w:gridCol w:w="260"/>
            <w:gridCol w:w="260"/>
            <w:gridCol w:w="257"/>
          </w:tblGrid>
          <w:tr w:rsidR="00B55074">
            <w:trPr>
              <w:trHeight w:val="418"/>
            </w:trPr>
            <w:tc>
              <w:tcPr>
                <w:tcW w:w="418" w:type="dxa"/>
                <w:vMerge w:val="restart"/>
                <w:tcBorders>
                  <w:top w:val="single" w:sz="8" w:space="0" w:color="000000"/>
                  <w:left w:val="single" w:sz="8" w:space="0" w:color="000000"/>
                  <w:bottom w:val="single" w:sz="8" w:space="0" w:color="000000"/>
                  <w:right w:val="single" w:sz="8" w:space="0" w:color="000000"/>
                </w:tcBorders>
                <w:shd w:val="clear" w:color="auto" w:fill="DEEBF6"/>
                <w:vAlign w:val="center"/>
              </w:tcPr>
              <w:p w:rsidR="00B55074" w:rsidRDefault="006338D3">
                <w:pPr>
                  <w:rPr>
                    <w:rFonts w:ascii="Calibri" w:eastAsia="Calibri" w:hAnsi="Calibri" w:cs="Calibri"/>
                    <w:b/>
                    <w:bCs/>
                    <w:sz w:val="18"/>
                    <w:szCs w:val="18"/>
                  </w:rPr>
                </w:pPr>
                <w:r>
                  <w:rPr>
                    <w:rFonts w:ascii="Calibri" w:eastAsia="Calibri" w:hAnsi="Calibri" w:cs="Calibri"/>
                    <w:b/>
                    <w:bCs/>
                    <w:sz w:val="18"/>
                    <w:szCs w:val="18"/>
                  </w:rPr>
                  <w:t>LINEA</w:t>
                </w:r>
              </w:p>
            </w:tc>
            <w:tc>
              <w:tcPr>
                <w:tcW w:w="1416" w:type="dxa"/>
                <w:vMerge w:val="restart"/>
                <w:tcBorders>
                  <w:top w:val="single" w:sz="8" w:space="0" w:color="000000"/>
                  <w:left w:val="single" w:sz="8" w:space="0" w:color="000000"/>
                  <w:bottom w:val="single" w:sz="8" w:space="0" w:color="000000"/>
                  <w:right w:val="single" w:sz="8" w:space="0" w:color="000000"/>
                </w:tcBorders>
                <w:shd w:val="clear" w:color="auto" w:fill="DEEBF6"/>
                <w:vAlign w:val="center"/>
              </w:tcPr>
              <w:p w:rsidR="00B55074" w:rsidRDefault="006338D3">
                <w:pPr>
                  <w:jc w:val="center"/>
                  <w:rPr>
                    <w:rFonts w:ascii="Calibri" w:eastAsia="Calibri" w:hAnsi="Calibri" w:cs="Calibri"/>
                    <w:b/>
                    <w:bCs/>
                    <w:sz w:val="18"/>
                    <w:szCs w:val="18"/>
                  </w:rPr>
                </w:pPr>
                <w:r>
                  <w:rPr>
                    <w:rFonts w:ascii="Calibri" w:eastAsia="Calibri" w:hAnsi="Calibri" w:cs="Calibri"/>
                    <w:b/>
                    <w:bCs/>
                    <w:sz w:val="18"/>
                    <w:szCs w:val="18"/>
                  </w:rPr>
                  <w:t>NECESIDADES</w:t>
                </w:r>
              </w:p>
            </w:tc>
            <w:tc>
              <w:tcPr>
                <w:tcW w:w="1278" w:type="dxa"/>
                <w:vMerge w:val="restart"/>
                <w:tcBorders>
                  <w:top w:val="single" w:sz="8" w:space="0" w:color="000000"/>
                  <w:left w:val="single" w:sz="8" w:space="0" w:color="000000"/>
                  <w:bottom w:val="single" w:sz="8" w:space="0" w:color="000000"/>
                  <w:right w:val="single" w:sz="8" w:space="0" w:color="000000"/>
                </w:tcBorders>
                <w:shd w:val="clear" w:color="auto" w:fill="DEEBF6"/>
              </w:tcPr>
              <w:p w:rsidR="00B55074" w:rsidRDefault="006338D3">
                <w:pPr>
                  <w:jc w:val="center"/>
                  <w:rPr>
                    <w:rFonts w:ascii="Calibri" w:eastAsia="Calibri" w:hAnsi="Calibri" w:cs="Calibri"/>
                    <w:b/>
                    <w:bCs/>
                    <w:sz w:val="18"/>
                    <w:szCs w:val="18"/>
                  </w:rPr>
                </w:pPr>
                <w:r>
                  <w:rPr>
                    <w:rFonts w:ascii="Calibri" w:eastAsia="Calibri" w:hAnsi="Calibri" w:cs="Calibri"/>
                    <w:b/>
                    <w:bCs/>
                    <w:sz w:val="18"/>
                    <w:szCs w:val="18"/>
                  </w:rPr>
                  <w:t>ACTIVIDADES</w:t>
                </w:r>
              </w:p>
            </w:tc>
            <w:tc>
              <w:tcPr>
                <w:tcW w:w="1001" w:type="dxa"/>
                <w:vMerge w:val="restart"/>
                <w:tcBorders>
                  <w:top w:val="single" w:sz="8" w:space="0" w:color="000000"/>
                  <w:left w:val="single" w:sz="8" w:space="0" w:color="000000"/>
                  <w:bottom w:val="single" w:sz="8" w:space="0" w:color="000000"/>
                  <w:right w:val="single" w:sz="8" w:space="0" w:color="000000"/>
                </w:tcBorders>
                <w:shd w:val="clear" w:color="auto" w:fill="DEEBF6"/>
              </w:tcPr>
              <w:p w:rsidR="00B55074" w:rsidRDefault="006338D3">
                <w:pPr>
                  <w:jc w:val="center"/>
                  <w:rPr>
                    <w:rFonts w:ascii="Calibri" w:eastAsia="Calibri" w:hAnsi="Calibri" w:cs="Calibri"/>
                    <w:b/>
                    <w:bCs/>
                    <w:sz w:val="18"/>
                    <w:szCs w:val="18"/>
                  </w:rPr>
                </w:pPr>
                <w:r>
                  <w:rPr>
                    <w:rFonts w:ascii="Calibri" w:eastAsia="Calibri" w:hAnsi="Calibri" w:cs="Calibri"/>
                    <w:b/>
                    <w:bCs/>
                    <w:sz w:val="18"/>
                    <w:szCs w:val="18"/>
                  </w:rPr>
                  <w:t>BENEFICIARIO</w:t>
                </w:r>
              </w:p>
            </w:tc>
            <w:tc>
              <w:tcPr>
                <w:tcW w:w="922" w:type="dxa"/>
                <w:vMerge w:val="restart"/>
                <w:tcBorders>
                  <w:top w:val="single" w:sz="8" w:space="0" w:color="000000"/>
                  <w:left w:val="single" w:sz="8" w:space="0" w:color="000000"/>
                  <w:bottom w:val="single" w:sz="8" w:space="0" w:color="000000"/>
                  <w:right w:val="single" w:sz="8" w:space="0" w:color="000000"/>
                </w:tcBorders>
                <w:shd w:val="clear" w:color="auto" w:fill="DEEBF6"/>
                <w:vAlign w:val="center"/>
              </w:tcPr>
              <w:p w:rsidR="00B55074" w:rsidRDefault="006338D3">
                <w:pPr>
                  <w:jc w:val="center"/>
                  <w:rPr>
                    <w:rFonts w:ascii="Calibri" w:eastAsia="Calibri" w:hAnsi="Calibri" w:cs="Calibri"/>
                    <w:b/>
                    <w:bCs/>
                    <w:sz w:val="18"/>
                    <w:szCs w:val="18"/>
                  </w:rPr>
                </w:pPr>
                <w:r>
                  <w:rPr>
                    <w:rFonts w:ascii="Calibri" w:eastAsia="Calibri" w:hAnsi="Calibri" w:cs="Calibri"/>
                    <w:b/>
                    <w:bCs/>
                    <w:sz w:val="18"/>
                    <w:szCs w:val="18"/>
                  </w:rPr>
                  <w:t>RESPONSABLE</w:t>
                </w:r>
              </w:p>
            </w:tc>
            <w:tc>
              <w:tcPr>
                <w:tcW w:w="10653" w:type="dxa"/>
                <w:gridSpan w:val="43"/>
                <w:tcBorders>
                  <w:top w:val="single" w:sz="8" w:space="0" w:color="000000"/>
                  <w:left w:val="single" w:sz="8" w:space="0" w:color="000000"/>
                  <w:bottom w:val="single" w:sz="4" w:space="0" w:color="000000"/>
                  <w:right w:val="single" w:sz="8" w:space="0" w:color="000000"/>
                </w:tcBorders>
                <w:shd w:val="clear" w:color="auto" w:fill="DEEBF6"/>
                <w:vAlign w:val="center"/>
              </w:tcPr>
              <w:p w:rsidR="00B55074" w:rsidRDefault="006338D3">
                <w:pPr>
                  <w:jc w:val="center"/>
                  <w:rPr>
                    <w:rFonts w:ascii="Calibri" w:eastAsia="Calibri" w:hAnsi="Calibri" w:cs="Calibri"/>
                    <w:b/>
                    <w:bCs/>
                    <w:sz w:val="18"/>
                    <w:szCs w:val="18"/>
                  </w:rPr>
                </w:pPr>
                <w:r>
                  <w:rPr>
                    <w:rFonts w:ascii="Calibri" w:eastAsia="Calibri" w:hAnsi="Calibri" w:cs="Calibri"/>
                    <w:b/>
                    <w:bCs/>
                    <w:sz w:val="18"/>
                    <w:szCs w:val="18"/>
                  </w:rPr>
                  <w:t>CRONOGRAMA</w:t>
                </w:r>
              </w:p>
            </w:tc>
          </w:tr>
          <w:tr w:rsidR="00B55074">
            <w:trPr>
              <w:trHeight w:val="98"/>
            </w:trPr>
            <w:tc>
              <w:tcPr>
                <w:tcW w:w="418" w:type="dxa"/>
                <w:vMerge/>
                <w:tcBorders>
                  <w:top w:val="single" w:sz="8" w:space="0" w:color="000000"/>
                  <w:left w:val="single" w:sz="8" w:space="0" w:color="000000"/>
                  <w:bottom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b/>
                    <w:bCs/>
                    <w:sz w:val="18"/>
                    <w:szCs w:val="18"/>
                  </w:rPr>
                </w:pPr>
              </w:p>
            </w:tc>
            <w:tc>
              <w:tcPr>
                <w:tcW w:w="1416" w:type="dxa"/>
                <w:vMerge/>
                <w:tcBorders>
                  <w:top w:val="single" w:sz="8" w:space="0" w:color="000000"/>
                  <w:left w:val="single" w:sz="8" w:space="0" w:color="000000"/>
                  <w:bottom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b/>
                    <w:bCs/>
                    <w:sz w:val="18"/>
                    <w:szCs w:val="18"/>
                  </w:rPr>
                </w:pPr>
              </w:p>
            </w:tc>
            <w:tc>
              <w:tcPr>
                <w:tcW w:w="1278" w:type="dxa"/>
                <w:vMerge/>
                <w:tcBorders>
                  <w:top w:val="single" w:sz="8" w:space="0" w:color="000000"/>
                  <w:left w:val="single" w:sz="8" w:space="0" w:color="000000"/>
                  <w:bottom w:val="single" w:sz="8" w:space="0" w:color="000000"/>
                  <w:right w:val="single" w:sz="8" w:space="0" w:color="000000"/>
                </w:tcBorders>
                <w:shd w:val="clear" w:color="auto" w:fill="DEEBF6"/>
              </w:tcPr>
              <w:p w:rsidR="00B55074" w:rsidRDefault="00B55074">
                <w:pPr>
                  <w:widowControl w:val="0"/>
                  <w:pBdr>
                    <w:top w:val="nil"/>
                    <w:left w:val="nil"/>
                    <w:bottom w:val="nil"/>
                    <w:right w:val="nil"/>
                    <w:between w:val="nil"/>
                  </w:pBdr>
                  <w:spacing w:line="276" w:lineRule="auto"/>
                  <w:rPr>
                    <w:rFonts w:ascii="Calibri" w:eastAsia="Calibri" w:hAnsi="Calibri" w:cs="Calibri"/>
                    <w:b/>
                    <w:bCs/>
                    <w:sz w:val="18"/>
                    <w:szCs w:val="18"/>
                  </w:rPr>
                </w:pPr>
              </w:p>
            </w:tc>
            <w:tc>
              <w:tcPr>
                <w:tcW w:w="1001" w:type="dxa"/>
                <w:vMerge/>
                <w:tcBorders>
                  <w:top w:val="single" w:sz="8" w:space="0" w:color="000000"/>
                  <w:left w:val="single" w:sz="8" w:space="0" w:color="000000"/>
                  <w:bottom w:val="single" w:sz="8" w:space="0" w:color="000000"/>
                  <w:right w:val="single" w:sz="8" w:space="0" w:color="000000"/>
                </w:tcBorders>
                <w:shd w:val="clear" w:color="auto" w:fill="DEEBF6"/>
              </w:tcPr>
              <w:p w:rsidR="00B55074" w:rsidRDefault="00B55074">
                <w:pPr>
                  <w:widowControl w:val="0"/>
                  <w:pBdr>
                    <w:top w:val="nil"/>
                    <w:left w:val="nil"/>
                    <w:bottom w:val="nil"/>
                    <w:right w:val="nil"/>
                    <w:between w:val="nil"/>
                  </w:pBdr>
                  <w:spacing w:line="276" w:lineRule="auto"/>
                  <w:rPr>
                    <w:rFonts w:ascii="Calibri" w:eastAsia="Calibri" w:hAnsi="Calibri" w:cs="Calibri"/>
                    <w:b/>
                    <w:bCs/>
                    <w:sz w:val="18"/>
                    <w:szCs w:val="18"/>
                  </w:rPr>
                </w:pPr>
              </w:p>
            </w:tc>
            <w:tc>
              <w:tcPr>
                <w:tcW w:w="922" w:type="dxa"/>
                <w:vMerge/>
                <w:tcBorders>
                  <w:top w:val="single" w:sz="8" w:space="0" w:color="000000"/>
                  <w:left w:val="single" w:sz="8" w:space="0" w:color="000000"/>
                  <w:bottom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b/>
                    <w:bCs/>
                    <w:sz w:val="18"/>
                    <w:szCs w:val="18"/>
                  </w:rPr>
                </w:pPr>
              </w:p>
            </w:tc>
            <w:tc>
              <w:tcPr>
                <w:tcW w:w="1038" w:type="dxa"/>
                <w:gridSpan w:val="4"/>
                <w:tcBorders>
                  <w:top w:val="single" w:sz="4" w:space="0" w:color="000000"/>
                  <w:left w:val="single" w:sz="8" w:space="0" w:color="000000"/>
                  <w:bottom w:val="single" w:sz="8" w:space="0" w:color="000000"/>
                  <w:right w:val="single" w:sz="4" w:space="0" w:color="000000"/>
                </w:tcBorders>
                <w:shd w:val="clear" w:color="auto" w:fill="DEEBF6"/>
                <w:vAlign w:val="center"/>
              </w:tcPr>
              <w:p w:rsidR="00B55074" w:rsidRDefault="006338D3">
                <w:pPr>
                  <w:jc w:val="center"/>
                  <w:rPr>
                    <w:rFonts w:ascii="Calibri" w:eastAsia="Calibri" w:hAnsi="Calibri" w:cs="Calibri"/>
                    <w:b/>
                    <w:bCs/>
                    <w:sz w:val="16"/>
                    <w:szCs w:val="16"/>
                  </w:rPr>
                </w:pPr>
                <w:r>
                  <w:rPr>
                    <w:rFonts w:ascii="Calibri" w:eastAsia="Calibri" w:hAnsi="Calibri" w:cs="Calibri"/>
                    <w:b/>
                    <w:bCs/>
                    <w:sz w:val="16"/>
                    <w:szCs w:val="16"/>
                  </w:rPr>
                  <w:t>MARZO</w:t>
                </w:r>
              </w:p>
            </w:tc>
            <w:tc>
              <w:tcPr>
                <w:tcW w:w="1040" w:type="dxa"/>
                <w:gridSpan w:val="5"/>
                <w:tcBorders>
                  <w:top w:val="single" w:sz="4" w:space="0" w:color="000000"/>
                  <w:left w:val="single" w:sz="4" w:space="0" w:color="000000"/>
                  <w:bottom w:val="single" w:sz="8" w:space="0" w:color="000000"/>
                  <w:right w:val="single" w:sz="4" w:space="0" w:color="000000"/>
                </w:tcBorders>
                <w:shd w:val="clear" w:color="auto" w:fill="DEEBF6"/>
                <w:vAlign w:val="center"/>
              </w:tcPr>
              <w:p w:rsidR="00B55074" w:rsidRDefault="006338D3">
                <w:pPr>
                  <w:jc w:val="center"/>
                  <w:rPr>
                    <w:rFonts w:ascii="Calibri" w:eastAsia="Calibri" w:hAnsi="Calibri" w:cs="Calibri"/>
                    <w:b/>
                    <w:bCs/>
                    <w:sz w:val="16"/>
                    <w:szCs w:val="16"/>
                  </w:rPr>
                </w:pPr>
                <w:r>
                  <w:rPr>
                    <w:rFonts w:ascii="Calibri" w:eastAsia="Calibri" w:hAnsi="Calibri" w:cs="Calibri"/>
                    <w:b/>
                    <w:bCs/>
                    <w:sz w:val="16"/>
                    <w:szCs w:val="16"/>
                  </w:rPr>
                  <w:t>ABRIL</w:t>
                </w:r>
              </w:p>
            </w:tc>
            <w:tc>
              <w:tcPr>
                <w:tcW w:w="1066" w:type="dxa"/>
                <w:gridSpan w:val="4"/>
                <w:tcBorders>
                  <w:top w:val="single" w:sz="4" w:space="0" w:color="000000"/>
                  <w:left w:val="single" w:sz="4" w:space="0" w:color="000000"/>
                  <w:bottom w:val="single" w:sz="8" w:space="0" w:color="000000"/>
                  <w:right w:val="single" w:sz="4" w:space="0" w:color="000000"/>
                </w:tcBorders>
                <w:shd w:val="clear" w:color="auto" w:fill="DEEBF6"/>
                <w:vAlign w:val="center"/>
              </w:tcPr>
              <w:p w:rsidR="00B55074" w:rsidRDefault="006338D3">
                <w:pPr>
                  <w:jc w:val="center"/>
                  <w:rPr>
                    <w:rFonts w:ascii="Calibri" w:eastAsia="Calibri" w:hAnsi="Calibri" w:cs="Calibri"/>
                    <w:b/>
                    <w:bCs/>
                    <w:sz w:val="16"/>
                    <w:szCs w:val="16"/>
                  </w:rPr>
                </w:pPr>
                <w:r>
                  <w:rPr>
                    <w:rFonts w:ascii="Calibri" w:eastAsia="Calibri" w:hAnsi="Calibri" w:cs="Calibri"/>
                    <w:b/>
                    <w:bCs/>
                    <w:sz w:val="16"/>
                    <w:szCs w:val="16"/>
                  </w:rPr>
                  <w:t>MAYO</w:t>
                </w:r>
              </w:p>
            </w:tc>
            <w:tc>
              <w:tcPr>
                <w:tcW w:w="1046" w:type="dxa"/>
                <w:gridSpan w:val="5"/>
                <w:tcBorders>
                  <w:top w:val="single" w:sz="4" w:space="0" w:color="000000"/>
                  <w:left w:val="single" w:sz="4" w:space="0" w:color="000000"/>
                  <w:bottom w:val="single" w:sz="8" w:space="0" w:color="000000"/>
                  <w:right w:val="single" w:sz="4" w:space="0" w:color="000000"/>
                </w:tcBorders>
                <w:shd w:val="clear" w:color="auto" w:fill="DEEBF6"/>
                <w:vAlign w:val="center"/>
              </w:tcPr>
              <w:p w:rsidR="00B55074" w:rsidRDefault="006338D3">
                <w:pPr>
                  <w:jc w:val="center"/>
                  <w:rPr>
                    <w:rFonts w:ascii="Calibri" w:eastAsia="Calibri" w:hAnsi="Calibri" w:cs="Calibri"/>
                    <w:b/>
                    <w:bCs/>
                    <w:sz w:val="16"/>
                    <w:szCs w:val="16"/>
                  </w:rPr>
                </w:pPr>
                <w:r>
                  <w:rPr>
                    <w:rFonts w:ascii="Calibri" w:eastAsia="Calibri" w:hAnsi="Calibri" w:cs="Calibri"/>
                    <w:b/>
                    <w:bCs/>
                    <w:sz w:val="16"/>
                    <w:szCs w:val="16"/>
                  </w:rPr>
                  <w:t>JUNIO</w:t>
                </w:r>
              </w:p>
            </w:tc>
            <w:tc>
              <w:tcPr>
                <w:tcW w:w="1126" w:type="dxa"/>
                <w:gridSpan w:val="4"/>
                <w:tcBorders>
                  <w:top w:val="single" w:sz="4" w:space="0" w:color="000000"/>
                  <w:left w:val="single" w:sz="4" w:space="0" w:color="000000"/>
                  <w:bottom w:val="single" w:sz="8" w:space="0" w:color="000000"/>
                  <w:right w:val="single" w:sz="4" w:space="0" w:color="000000"/>
                </w:tcBorders>
                <w:shd w:val="clear" w:color="auto" w:fill="DEEBF6"/>
                <w:vAlign w:val="center"/>
              </w:tcPr>
              <w:p w:rsidR="00B55074" w:rsidRDefault="006338D3">
                <w:pPr>
                  <w:jc w:val="center"/>
                  <w:rPr>
                    <w:rFonts w:ascii="Calibri" w:eastAsia="Calibri" w:hAnsi="Calibri" w:cs="Calibri"/>
                    <w:b/>
                    <w:bCs/>
                    <w:sz w:val="16"/>
                    <w:szCs w:val="16"/>
                  </w:rPr>
                </w:pPr>
                <w:r>
                  <w:rPr>
                    <w:rFonts w:ascii="Calibri" w:eastAsia="Calibri" w:hAnsi="Calibri" w:cs="Calibri"/>
                    <w:b/>
                    <w:bCs/>
                    <w:sz w:val="16"/>
                    <w:szCs w:val="16"/>
                  </w:rPr>
                  <w:t>JULIO</w:t>
                </w:r>
              </w:p>
            </w:tc>
            <w:tc>
              <w:tcPr>
                <w:tcW w:w="1059" w:type="dxa"/>
                <w:gridSpan w:val="4"/>
                <w:tcBorders>
                  <w:top w:val="single" w:sz="4" w:space="0" w:color="000000"/>
                  <w:left w:val="single" w:sz="4" w:space="0" w:color="000000"/>
                  <w:bottom w:val="single" w:sz="8" w:space="0" w:color="000000"/>
                  <w:right w:val="single" w:sz="4" w:space="0" w:color="000000"/>
                </w:tcBorders>
                <w:shd w:val="clear" w:color="auto" w:fill="DEEBF6"/>
                <w:vAlign w:val="center"/>
              </w:tcPr>
              <w:p w:rsidR="00B55074" w:rsidRDefault="006338D3">
                <w:pPr>
                  <w:jc w:val="center"/>
                  <w:rPr>
                    <w:rFonts w:ascii="Calibri" w:eastAsia="Calibri" w:hAnsi="Calibri" w:cs="Calibri"/>
                    <w:b/>
                    <w:bCs/>
                    <w:sz w:val="16"/>
                    <w:szCs w:val="16"/>
                  </w:rPr>
                </w:pPr>
                <w:r>
                  <w:rPr>
                    <w:rFonts w:ascii="Calibri" w:eastAsia="Calibri" w:hAnsi="Calibri" w:cs="Calibri"/>
                    <w:b/>
                    <w:bCs/>
                    <w:sz w:val="16"/>
                    <w:szCs w:val="16"/>
                  </w:rPr>
                  <w:t>AGOSTO</w:t>
                </w:r>
              </w:p>
            </w:tc>
            <w:tc>
              <w:tcPr>
                <w:tcW w:w="1073" w:type="dxa"/>
                <w:gridSpan w:val="4"/>
                <w:tcBorders>
                  <w:top w:val="single" w:sz="4" w:space="0" w:color="000000"/>
                  <w:left w:val="single" w:sz="4" w:space="0" w:color="000000"/>
                  <w:bottom w:val="single" w:sz="8" w:space="0" w:color="000000"/>
                  <w:right w:val="single" w:sz="4" w:space="0" w:color="000000"/>
                </w:tcBorders>
                <w:shd w:val="clear" w:color="auto" w:fill="DEEBF6"/>
                <w:vAlign w:val="center"/>
              </w:tcPr>
              <w:p w:rsidR="00B55074" w:rsidRDefault="006338D3">
                <w:pPr>
                  <w:jc w:val="center"/>
                  <w:rPr>
                    <w:rFonts w:ascii="Calibri" w:eastAsia="Calibri" w:hAnsi="Calibri" w:cs="Calibri"/>
                    <w:b/>
                    <w:bCs/>
                    <w:sz w:val="16"/>
                    <w:szCs w:val="16"/>
                  </w:rPr>
                </w:pPr>
                <w:r>
                  <w:rPr>
                    <w:rFonts w:ascii="Calibri" w:eastAsia="Calibri" w:hAnsi="Calibri" w:cs="Calibri"/>
                    <w:b/>
                    <w:bCs/>
                    <w:sz w:val="16"/>
                    <w:szCs w:val="16"/>
                  </w:rPr>
                  <w:t>SETIEMBRE</w:t>
                </w:r>
              </w:p>
            </w:tc>
            <w:tc>
              <w:tcPr>
                <w:tcW w:w="1050" w:type="dxa"/>
                <w:gridSpan w:val="4"/>
                <w:tcBorders>
                  <w:top w:val="single" w:sz="4" w:space="0" w:color="000000"/>
                  <w:left w:val="single" w:sz="4" w:space="0" w:color="000000"/>
                  <w:bottom w:val="single" w:sz="8" w:space="0" w:color="000000"/>
                  <w:right w:val="single" w:sz="4" w:space="0" w:color="000000"/>
                </w:tcBorders>
                <w:shd w:val="clear" w:color="auto" w:fill="DEEBF6"/>
                <w:vAlign w:val="center"/>
              </w:tcPr>
              <w:p w:rsidR="00B55074" w:rsidRDefault="006338D3">
                <w:pPr>
                  <w:jc w:val="center"/>
                  <w:rPr>
                    <w:rFonts w:ascii="Calibri" w:eastAsia="Calibri" w:hAnsi="Calibri" w:cs="Calibri"/>
                    <w:b/>
                    <w:bCs/>
                    <w:sz w:val="16"/>
                    <w:szCs w:val="16"/>
                  </w:rPr>
                </w:pPr>
                <w:r>
                  <w:rPr>
                    <w:rFonts w:ascii="Calibri" w:eastAsia="Calibri" w:hAnsi="Calibri" w:cs="Calibri"/>
                    <w:b/>
                    <w:bCs/>
                    <w:sz w:val="16"/>
                    <w:szCs w:val="16"/>
                  </w:rPr>
                  <w:t>OCTUBRE</w:t>
                </w:r>
              </w:p>
            </w:tc>
            <w:tc>
              <w:tcPr>
                <w:tcW w:w="1102" w:type="dxa"/>
                <w:gridSpan w:val="5"/>
                <w:tcBorders>
                  <w:top w:val="single" w:sz="4" w:space="0" w:color="000000"/>
                  <w:left w:val="single" w:sz="4" w:space="0" w:color="000000"/>
                  <w:bottom w:val="single" w:sz="8" w:space="0" w:color="000000"/>
                  <w:right w:val="single" w:sz="4" w:space="0" w:color="000000"/>
                </w:tcBorders>
                <w:shd w:val="clear" w:color="auto" w:fill="DEEBF6"/>
                <w:vAlign w:val="center"/>
              </w:tcPr>
              <w:p w:rsidR="00B55074" w:rsidRDefault="006338D3">
                <w:pPr>
                  <w:jc w:val="center"/>
                  <w:rPr>
                    <w:rFonts w:ascii="Calibri" w:eastAsia="Calibri" w:hAnsi="Calibri" w:cs="Calibri"/>
                    <w:b/>
                    <w:bCs/>
                    <w:sz w:val="16"/>
                    <w:szCs w:val="16"/>
                  </w:rPr>
                </w:pPr>
                <w:r>
                  <w:rPr>
                    <w:rFonts w:ascii="Calibri" w:eastAsia="Calibri" w:hAnsi="Calibri" w:cs="Calibri"/>
                    <w:b/>
                    <w:bCs/>
                    <w:sz w:val="16"/>
                    <w:szCs w:val="16"/>
                  </w:rPr>
                  <w:t>NOVIEMBRE</w:t>
                </w:r>
              </w:p>
            </w:tc>
            <w:tc>
              <w:tcPr>
                <w:tcW w:w="1053" w:type="dxa"/>
                <w:gridSpan w:val="4"/>
                <w:tcBorders>
                  <w:top w:val="single" w:sz="4" w:space="0" w:color="000000"/>
                  <w:left w:val="single" w:sz="4" w:space="0" w:color="000000"/>
                  <w:bottom w:val="single" w:sz="8" w:space="0" w:color="000000"/>
                  <w:right w:val="single" w:sz="8" w:space="0" w:color="000000"/>
                </w:tcBorders>
                <w:shd w:val="clear" w:color="auto" w:fill="DEEBF6"/>
                <w:vAlign w:val="center"/>
              </w:tcPr>
              <w:p w:rsidR="00B55074" w:rsidRDefault="006338D3">
                <w:pPr>
                  <w:jc w:val="center"/>
                  <w:rPr>
                    <w:rFonts w:ascii="Calibri" w:eastAsia="Calibri" w:hAnsi="Calibri" w:cs="Calibri"/>
                    <w:b/>
                    <w:bCs/>
                    <w:sz w:val="16"/>
                    <w:szCs w:val="16"/>
                  </w:rPr>
                </w:pPr>
                <w:r>
                  <w:rPr>
                    <w:rFonts w:ascii="Calibri" w:eastAsia="Calibri" w:hAnsi="Calibri" w:cs="Calibri"/>
                    <w:b/>
                    <w:bCs/>
                    <w:sz w:val="16"/>
                    <w:szCs w:val="16"/>
                  </w:rPr>
                  <w:t>DICIEMBRE</w:t>
                </w:r>
              </w:p>
            </w:tc>
          </w:tr>
          <w:tr w:rsidR="00B55074">
            <w:trPr>
              <w:trHeight w:val="98"/>
            </w:trPr>
            <w:tc>
              <w:tcPr>
                <w:tcW w:w="418" w:type="dxa"/>
                <w:vMerge w:val="restart"/>
                <w:tcBorders>
                  <w:top w:val="single" w:sz="8" w:space="0" w:color="000000"/>
                  <w:left w:val="single" w:sz="8" w:space="0" w:color="000000"/>
                  <w:right w:val="single" w:sz="8" w:space="0" w:color="000000"/>
                </w:tcBorders>
                <w:shd w:val="clear" w:color="auto" w:fill="DEEBF6"/>
                <w:vAlign w:val="center"/>
              </w:tcPr>
              <w:p w:rsidR="00B55074" w:rsidRDefault="006338D3">
                <w:pPr>
                  <w:ind w:left="113" w:right="113"/>
                  <w:jc w:val="center"/>
                  <w:rPr>
                    <w:rFonts w:ascii="Calibri" w:eastAsia="Calibri" w:hAnsi="Calibri" w:cs="Calibri"/>
                    <w:b/>
                    <w:bCs/>
                    <w:sz w:val="18"/>
                    <w:szCs w:val="18"/>
                  </w:rPr>
                </w:pPr>
                <w:r>
                  <w:rPr>
                    <w:rFonts w:ascii="Calibri" w:eastAsia="Calibri" w:hAnsi="Calibri" w:cs="Calibri"/>
                    <w:b/>
                    <w:bCs/>
                    <w:sz w:val="18"/>
                    <w:szCs w:val="18"/>
                  </w:rPr>
                  <w:t>FORMATIVA</w:t>
                </w:r>
              </w:p>
            </w:tc>
            <w:tc>
              <w:tcPr>
                <w:tcW w:w="1416" w:type="dxa"/>
                <w:tcBorders>
                  <w:top w:val="single" w:sz="8" w:space="0" w:color="000000"/>
                  <w:left w:val="single" w:sz="8" w:space="0" w:color="000000"/>
                  <w:bottom w:val="single" w:sz="4" w:space="0" w:color="000000"/>
                  <w:right w:val="single" w:sz="8" w:space="0" w:color="000000"/>
                </w:tcBorders>
                <w:shd w:val="clear" w:color="auto" w:fill="DEEBF6"/>
                <w:vAlign w:val="center"/>
              </w:tcPr>
              <w:p w:rsidR="00B55074" w:rsidRDefault="006338D3">
                <w:pPr>
                  <w:jc w:val="both"/>
                  <w:rPr>
                    <w:rFonts w:ascii="Calibri" w:eastAsia="Calibri" w:hAnsi="Calibri" w:cs="Calibri"/>
                    <w:sz w:val="18"/>
                    <w:szCs w:val="18"/>
                    <w:highlight w:val="yellow"/>
                  </w:rPr>
                </w:pPr>
                <w:r>
                  <w:rPr>
                    <w:rFonts w:ascii="Calibri" w:eastAsia="Calibri" w:hAnsi="Calibri" w:cs="Calibri"/>
                    <w:sz w:val="18"/>
                    <w:szCs w:val="18"/>
                    <w:highlight w:val="yellow"/>
                  </w:rPr>
                  <w:t>Poca información sobre el desarrollo de habilidades socioemocionales.</w:t>
                </w:r>
              </w:p>
              <w:p w:rsidR="00B55074" w:rsidRDefault="006338D3">
                <w:pPr>
                  <w:jc w:val="both"/>
                  <w:rPr>
                    <w:rFonts w:ascii="Calibri" w:eastAsia="Calibri" w:hAnsi="Calibri" w:cs="Calibri"/>
                    <w:sz w:val="18"/>
                    <w:szCs w:val="18"/>
                    <w:highlight w:val="yellow"/>
                  </w:rPr>
                </w:pPr>
                <w:r>
                  <w:rPr>
                    <w:rFonts w:ascii="Calibri" w:eastAsia="Calibri" w:hAnsi="Calibri" w:cs="Calibri"/>
                    <w:sz w:val="18"/>
                    <w:szCs w:val="18"/>
                    <w:highlight w:val="yellow"/>
                  </w:rPr>
                  <w:tab/>
                </w:r>
              </w:p>
              <w:p w:rsidR="00B55074" w:rsidRDefault="00B55074">
                <w:pPr>
                  <w:jc w:val="both"/>
                  <w:rPr>
                    <w:rFonts w:ascii="Calibri" w:eastAsia="Calibri" w:hAnsi="Calibri" w:cs="Calibri"/>
                    <w:sz w:val="18"/>
                    <w:szCs w:val="18"/>
                    <w:highlight w:val="yellow"/>
                  </w:rPr>
                </w:pPr>
              </w:p>
            </w:tc>
            <w:tc>
              <w:tcPr>
                <w:tcW w:w="1278" w:type="dxa"/>
                <w:tcBorders>
                  <w:left w:val="single" w:sz="8" w:space="0" w:color="000000"/>
                  <w:bottom w:val="single" w:sz="4" w:space="0" w:color="000000"/>
                  <w:right w:val="single" w:sz="8" w:space="0" w:color="000000"/>
                </w:tcBorders>
                <w:vAlign w:val="center"/>
              </w:tcPr>
              <w:p w:rsidR="00B55074" w:rsidRDefault="006338D3">
                <w:pPr>
                  <w:jc w:val="both"/>
                  <w:rPr>
                    <w:rFonts w:ascii="Calibri" w:eastAsia="Calibri" w:hAnsi="Calibri" w:cs="Calibri"/>
                    <w:sz w:val="18"/>
                    <w:szCs w:val="18"/>
                    <w:highlight w:val="yellow"/>
                  </w:rPr>
                </w:pPr>
                <w:r>
                  <w:rPr>
                    <w:rFonts w:ascii="Calibri" w:eastAsia="Calibri" w:hAnsi="Calibri" w:cs="Calibri"/>
                    <w:sz w:val="18"/>
                    <w:szCs w:val="18"/>
                    <w:highlight w:val="yellow"/>
                  </w:rPr>
                  <w:t>Jornadas de formación a docentes para fortalecer las competencias relacionadas con el desarrollo de las habilidades socioemocionales.</w:t>
                </w:r>
              </w:p>
            </w:tc>
            <w:tc>
              <w:tcPr>
                <w:tcW w:w="1001" w:type="dxa"/>
                <w:tcBorders>
                  <w:left w:val="single" w:sz="8" w:space="0" w:color="000000"/>
                  <w:bottom w:val="single" w:sz="4" w:space="0" w:color="000000"/>
                  <w:right w:val="single" w:sz="8" w:space="0" w:color="000000"/>
                </w:tcBorders>
                <w:vAlign w:val="center"/>
              </w:tcPr>
              <w:p w:rsidR="00B55074" w:rsidRDefault="006338D3">
                <w:pPr>
                  <w:jc w:val="center"/>
                  <w:rPr>
                    <w:rFonts w:ascii="Calibri" w:eastAsia="Calibri" w:hAnsi="Calibri" w:cs="Calibri"/>
                    <w:sz w:val="18"/>
                    <w:szCs w:val="18"/>
                    <w:highlight w:val="yellow"/>
                  </w:rPr>
                </w:pPr>
                <w:r>
                  <w:rPr>
                    <w:rFonts w:ascii="Calibri" w:eastAsia="Calibri" w:hAnsi="Calibri" w:cs="Calibri"/>
                    <w:sz w:val="18"/>
                    <w:szCs w:val="18"/>
                    <w:highlight w:val="yellow"/>
                  </w:rPr>
                  <w:t>Docente</w:t>
                </w:r>
              </w:p>
            </w:tc>
            <w:tc>
              <w:tcPr>
                <w:tcW w:w="922" w:type="dxa"/>
                <w:tcBorders>
                  <w:top w:val="single" w:sz="8" w:space="0" w:color="000000"/>
                  <w:left w:val="single" w:sz="8" w:space="0" w:color="000000"/>
                  <w:bottom w:val="single" w:sz="4" w:space="0" w:color="000000"/>
                  <w:right w:val="single" w:sz="8" w:space="0" w:color="000000"/>
                </w:tcBorders>
                <w:vAlign w:val="center"/>
              </w:tcPr>
              <w:p w:rsidR="00B55074" w:rsidRDefault="006338D3">
                <w:pPr>
                  <w:jc w:val="center"/>
                  <w:rPr>
                    <w:rFonts w:ascii="Calibri" w:eastAsia="Calibri" w:hAnsi="Calibri" w:cs="Calibri"/>
                    <w:sz w:val="18"/>
                    <w:szCs w:val="18"/>
                    <w:highlight w:val="yellow"/>
                  </w:rPr>
                </w:pPr>
                <w:r>
                  <w:rPr>
                    <w:rFonts w:ascii="Calibri" w:eastAsia="Calibri" w:hAnsi="Calibri" w:cs="Calibri"/>
                    <w:sz w:val="18"/>
                    <w:szCs w:val="18"/>
                    <w:highlight w:val="yellow"/>
                  </w:rPr>
                  <w:t>CGB</w:t>
                </w:r>
              </w:p>
            </w:tc>
            <w:tc>
              <w:tcPr>
                <w:tcW w:w="254" w:type="dxa"/>
                <w:tcBorders>
                  <w:top w:val="single" w:sz="8" w:space="0" w:color="000000"/>
                  <w:left w:val="single" w:sz="8"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54" w:type="dxa"/>
                <w:tcBorders>
                  <w:top w:val="single" w:sz="8"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b/>
                    <w:bCs/>
                    <w:sz w:val="18"/>
                    <w:szCs w:val="18"/>
                    <w:highlight w:val="yellow"/>
                  </w:rPr>
                </w:pPr>
                <w:r>
                  <w:rPr>
                    <w:rFonts w:ascii="Calibri" w:eastAsia="Calibri" w:hAnsi="Calibri" w:cs="Calibri"/>
                    <w:b/>
                    <w:bCs/>
                    <w:sz w:val="18"/>
                    <w:szCs w:val="18"/>
                    <w:highlight w:val="yellow"/>
                  </w:rPr>
                  <w:t>X</w:t>
                </w:r>
              </w:p>
            </w:tc>
            <w:tc>
              <w:tcPr>
                <w:tcW w:w="254"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76"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54"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92" w:type="dxa"/>
                <w:gridSpan w:val="2"/>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highlight w:val="yellow"/>
                  </w:rPr>
                </w:pPr>
                <w:r>
                  <w:rPr>
                    <w:rFonts w:ascii="Calibri" w:eastAsia="Calibri" w:hAnsi="Calibri" w:cs="Calibri"/>
                    <w:b/>
                    <w:bCs/>
                    <w:sz w:val="18"/>
                    <w:szCs w:val="18"/>
                    <w:highlight w:val="yellow"/>
                  </w:rPr>
                  <w:t>X</w:t>
                </w: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spacing w:after="280"/>
                  <w:rPr>
                    <w:rFonts w:ascii="Calibri" w:eastAsia="Calibri" w:hAnsi="Calibri" w:cs="Calibri"/>
                    <w:sz w:val="18"/>
                    <w:szCs w:val="18"/>
                    <w:highlight w:val="yellow"/>
                  </w:rPr>
                </w:pPr>
              </w:p>
              <w:p w:rsidR="00B55074" w:rsidRDefault="00B55074">
                <w:pPr>
                  <w:spacing w:before="280" w:after="280"/>
                  <w:rPr>
                    <w:rFonts w:ascii="Calibri" w:eastAsia="Calibri" w:hAnsi="Calibri" w:cs="Calibri"/>
                    <w:sz w:val="18"/>
                    <w:szCs w:val="18"/>
                    <w:highlight w:val="yellow"/>
                  </w:rPr>
                </w:pPr>
              </w:p>
              <w:p w:rsidR="00B55074" w:rsidRDefault="00B55074">
                <w:pPr>
                  <w:spacing w:before="280" w:after="280"/>
                  <w:rPr>
                    <w:rFonts w:ascii="Calibri" w:eastAsia="Calibri" w:hAnsi="Calibri" w:cs="Calibri"/>
                    <w:sz w:val="18"/>
                    <w:szCs w:val="18"/>
                    <w:highlight w:val="yellow"/>
                  </w:rPr>
                </w:pPr>
              </w:p>
              <w:p w:rsidR="00B55074" w:rsidRDefault="00B55074">
                <w:pPr>
                  <w:spacing w:before="280" w:after="280"/>
                  <w:rPr>
                    <w:rFonts w:ascii="Calibri" w:eastAsia="Calibri" w:hAnsi="Calibri" w:cs="Calibri"/>
                    <w:sz w:val="18"/>
                    <w:szCs w:val="18"/>
                    <w:highlight w:val="yellow"/>
                  </w:rPr>
                </w:pPr>
              </w:p>
              <w:p w:rsidR="00B55074" w:rsidRDefault="00B55074">
                <w:pPr>
                  <w:spacing w:before="280"/>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95" w:type="dxa"/>
                <w:gridSpan w:val="2"/>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317"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79"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7"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7"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79"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70" w:type="dxa"/>
                <w:tcBorders>
                  <w:top w:val="single" w:sz="8" w:space="0" w:color="000000"/>
                  <w:left w:val="single" w:sz="4" w:space="0" w:color="000000"/>
                  <w:bottom w:val="single" w:sz="4" w:space="0" w:color="000000"/>
                  <w:right w:val="single" w:sz="4" w:space="0" w:color="000000"/>
                </w:tcBorders>
                <w:vAlign w:val="center"/>
              </w:tcPr>
              <w:p w:rsidR="00B55074" w:rsidRDefault="00B55074">
                <w:pPr>
                  <w:spacing w:after="280"/>
                  <w:rPr>
                    <w:rFonts w:ascii="Calibri" w:eastAsia="Calibri" w:hAnsi="Calibri" w:cs="Calibri"/>
                    <w:sz w:val="18"/>
                    <w:szCs w:val="18"/>
                    <w:highlight w:val="yellow"/>
                  </w:rPr>
                </w:pPr>
              </w:p>
              <w:p w:rsidR="00B55074" w:rsidRDefault="00B55074">
                <w:pPr>
                  <w:spacing w:before="280"/>
                  <w:rPr>
                    <w:rFonts w:ascii="Calibri" w:eastAsia="Calibri" w:hAnsi="Calibri" w:cs="Calibri"/>
                    <w:sz w:val="18"/>
                    <w:szCs w:val="18"/>
                    <w:highlight w:val="yellow"/>
                  </w:rPr>
                </w:pPr>
              </w:p>
            </w:tc>
            <w:tc>
              <w:tcPr>
                <w:tcW w:w="276"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86"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79"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36"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301" w:type="dxa"/>
                <w:gridSpan w:val="2"/>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60" w:type="dxa"/>
                <w:tcBorders>
                  <w:top w:val="single" w:sz="8"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highlight w:val="yellow"/>
                  </w:rPr>
                </w:pPr>
              </w:p>
            </w:tc>
            <w:tc>
              <w:tcPr>
                <w:tcW w:w="257" w:type="dxa"/>
                <w:tcBorders>
                  <w:top w:val="single" w:sz="8" w:space="0" w:color="000000"/>
                  <w:left w:val="single" w:sz="4"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highlight w:val="yellow"/>
                  </w:rPr>
                </w:pPr>
              </w:p>
            </w:tc>
          </w:tr>
          <w:tr w:rsidR="00B55074">
            <w:trPr>
              <w:trHeight w:val="112"/>
            </w:trPr>
            <w:tc>
              <w:tcPr>
                <w:tcW w:w="418" w:type="dxa"/>
                <w:vMerge/>
                <w:tcBorders>
                  <w:top w:val="single" w:sz="8" w:space="0" w:color="000000"/>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highlight w:val="yellow"/>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r>
          <w:tr w:rsidR="00B55074">
            <w:trPr>
              <w:trHeight w:val="77"/>
            </w:trPr>
            <w:tc>
              <w:tcPr>
                <w:tcW w:w="418" w:type="dxa"/>
                <w:vMerge/>
                <w:tcBorders>
                  <w:top w:val="single" w:sz="8" w:space="0" w:color="000000"/>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r>
          <w:tr w:rsidR="00B55074">
            <w:trPr>
              <w:trHeight w:val="112"/>
            </w:trPr>
            <w:tc>
              <w:tcPr>
                <w:tcW w:w="418" w:type="dxa"/>
                <w:vMerge/>
                <w:tcBorders>
                  <w:top w:val="single" w:sz="8" w:space="0" w:color="000000"/>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r>
          <w:tr w:rsidR="00B55074">
            <w:trPr>
              <w:trHeight w:val="437"/>
            </w:trPr>
            <w:tc>
              <w:tcPr>
                <w:tcW w:w="418" w:type="dxa"/>
                <w:vMerge/>
                <w:tcBorders>
                  <w:top w:val="single" w:sz="8" w:space="0" w:color="000000"/>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r>
          <w:tr w:rsidR="00B55074">
            <w:trPr>
              <w:trHeight w:val="437"/>
            </w:trPr>
            <w:tc>
              <w:tcPr>
                <w:tcW w:w="418" w:type="dxa"/>
                <w:vMerge/>
                <w:tcBorders>
                  <w:top w:val="single" w:sz="8" w:space="0" w:color="000000"/>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r>
          <w:tr w:rsidR="00B55074">
            <w:trPr>
              <w:trHeight w:val="112"/>
            </w:trPr>
            <w:tc>
              <w:tcPr>
                <w:tcW w:w="418" w:type="dxa"/>
                <w:vMerge w:val="restart"/>
                <w:tcBorders>
                  <w:left w:val="single" w:sz="8" w:space="0" w:color="000000"/>
                  <w:right w:val="single" w:sz="8" w:space="0" w:color="000000"/>
                </w:tcBorders>
                <w:shd w:val="clear" w:color="auto" w:fill="DEEBF6"/>
                <w:vAlign w:val="center"/>
              </w:tcPr>
              <w:p w:rsidR="00B55074" w:rsidRDefault="006338D3">
                <w:pPr>
                  <w:ind w:left="113" w:right="113"/>
                  <w:jc w:val="center"/>
                  <w:rPr>
                    <w:rFonts w:ascii="Calibri" w:eastAsia="Calibri" w:hAnsi="Calibri" w:cs="Calibri"/>
                    <w:b/>
                    <w:bCs/>
                    <w:sz w:val="18"/>
                    <w:szCs w:val="18"/>
                  </w:rPr>
                </w:pPr>
                <w:r>
                  <w:rPr>
                    <w:rFonts w:ascii="Calibri" w:eastAsia="Calibri" w:hAnsi="Calibri" w:cs="Calibri"/>
                    <w:b/>
                    <w:bCs/>
                    <w:sz w:val="18"/>
                    <w:szCs w:val="18"/>
                  </w:rPr>
                  <w:lastRenderedPageBreak/>
                  <w:t>PROMOCIÓN</w:t>
                </w: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r>
          <w:tr w:rsidR="00B55074">
            <w:trPr>
              <w:trHeight w:val="185"/>
            </w:trPr>
            <w:tc>
              <w:tcPr>
                <w:tcW w:w="418" w:type="dxa"/>
                <w:vMerge/>
                <w:tcBorders>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r>
          <w:tr w:rsidR="00B55074">
            <w:trPr>
              <w:trHeight w:val="432"/>
            </w:trPr>
            <w:tc>
              <w:tcPr>
                <w:tcW w:w="418" w:type="dxa"/>
                <w:vMerge/>
                <w:tcBorders>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r>
          <w:tr w:rsidR="00B55074">
            <w:trPr>
              <w:trHeight w:val="538"/>
            </w:trPr>
            <w:tc>
              <w:tcPr>
                <w:tcW w:w="418" w:type="dxa"/>
                <w:vMerge/>
                <w:tcBorders>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r>
          <w:tr w:rsidR="00B55074">
            <w:trPr>
              <w:trHeight w:val="258"/>
            </w:trPr>
            <w:tc>
              <w:tcPr>
                <w:tcW w:w="418" w:type="dxa"/>
                <w:vMerge w:val="restart"/>
                <w:tcBorders>
                  <w:left w:val="single" w:sz="8" w:space="0" w:color="000000"/>
                  <w:right w:val="single" w:sz="8" w:space="0" w:color="000000"/>
                </w:tcBorders>
                <w:shd w:val="clear" w:color="auto" w:fill="DEEBF6"/>
                <w:vAlign w:val="center"/>
              </w:tcPr>
              <w:p w:rsidR="00B55074" w:rsidRDefault="006338D3">
                <w:pPr>
                  <w:ind w:left="113" w:right="113"/>
                  <w:jc w:val="center"/>
                  <w:rPr>
                    <w:rFonts w:ascii="Calibri" w:eastAsia="Calibri" w:hAnsi="Calibri" w:cs="Calibri"/>
                    <w:b/>
                    <w:bCs/>
                    <w:sz w:val="18"/>
                    <w:szCs w:val="18"/>
                  </w:rPr>
                </w:pPr>
                <w:r>
                  <w:rPr>
                    <w:rFonts w:ascii="Calibri" w:eastAsia="Calibri" w:hAnsi="Calibri" w:cs="Calibri"/>
                    <w:b/>
                    <w:bCs/>
                    <w:sz w:val="18"/>
                    <w:szCs w:val="18"/>
                  </w:rPr>
                  <w:t>PRENECIÓN</w:t>
                </w: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r>
          <w:tr w:rsidR="00B55074">
            <w:trPr>
              <w:trHeight w:val="141"/>
            </w:trPr>
            <w:tc>
              <w:tcPr>
                <w:tcW w:w="418" w:type="dxa"/>
                <w:vMerge/>
                <w:tcBorders>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r>
          <w:tr w:rsidR="00B55074">
            <w:trPr>
              <w:trHeight w:val="272"/>
            </w:trPr>
            <w:tc>
              <w:tcPr>
                <w:tcW w:w="418" w:type="dxa"/>
                <w:vMerge/>
                <w:tcBorders>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r>
          <w:tr w:rsidR="00B55074">
            <w:trPr>
              <w:trHeight w:val="112"/>
            </w:trPr>
            <w:tc>
              <w:tcPr>
                <w:tcW w:w="418" w:type="dxa"/>
                <w:vMerge/>
                <w:tcBorders>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r>
          <w:tr w:rsidR="00B55074">
            <w:trPr>
              <w:trHeight w:val="112"/>
            </w:trPr>
            <w:tc>
              <w:tcPr>
                <w:tcW w:w="418" w:type="dxa"/>
                <w:vMerge/>
                <w:tcBorders>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r>
          <w:tr w:rsidR="00B55074">
            <w:trPr>
              <w:trHeight w:val="112"/>
            </w:trPr>
            <w:tc>
              <w:tcPr>
                <w:tcW w:w="418" w:type="dxa"/>
                <w:vMerge/>
                <w:tcBorders>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r>
          <w:tr w:rsidR="00B55074">
            <w:trPr>
              <w:trHeight w:val="191"/>
            </w:trPr>
            <w:tc>
              <w:tcPr>
                <w:tcW w:w="418" w:type="dxa"/>
                <w:vMerge/>
                <w:tcBorders>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r>
          <w:tr w:rsidR="00B55074">
            <w:trPr>
              <w:trHeight w:val="77"/>
            </w:trPr>
            <w:tc>
              <w:tcPr>
                <w:tcW w:w="418" w:type="dxa"/>
                <w:vMerge w:val="restart"/>
                <w:tcBorders>
                  <w:left w:val="single" w:sz="8" w:space="0" w:color="000000"/>
                  <w:right w:val="single" w:sz="8" w:space="0" w:color="000000"/>
                </w:tcBorders>
                <w:shd w:val="clear" w:color="auto" w:fill="DEEBF6"/>
                <w:vAlign w:val="center"/>
              </w:tcPr>
              <w:p w:rsidR="00B55074" w:rsidRDefault="006338D3">
                <w:pPr>
                  <w:ind w:left="113" w:right="113"/>
                  <w:jc w:val="center"/>
                  <w:rPr>
                    <w:rFonts w:ascii="Calibri" w:eastAsia="Calibri" w:hAnsi="Calibri" w:cs="Calibri"/>
                    <w:b/>
                    <w:bCs/>
                    <w:sz w:val="18"/>
                    <w:szCs w:val="18"/>
                  </w:rPr>
                </w:pPr>
                <w:r>
                  <w:rPr>
                    <w:rFonts w:ascii="Calibri" w:eastAsia="Calibri" w:hAnsi="Calibri" w:cs="Calibri"/>
                    <w:b/>
                    <w:bCs/>
                    <w:sz w:val="18"/>
                    <w:szCs w:val="18"/>
                  </w:rPr>
                  <w:t>ATENCIÓN Y DERIVACI</w:t>
                </w:r>
                <w:r>
                  <w:rPr>
                    <w:rFonts w:ascii="Calibri" w:eastAsia="Calibri" w:hAnsi="Calibri" w:cs="Calibri"/>
                    <w:b/>
                    <w:bCs/>
                    <w:sz w:val="18"/>
                    <w:szCs w:val="18"/>
                  </w:rPr>
                  <w:lastRenderedPageBreak/>
                  <w:t>ÓN</w:t>
                </w: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r>
          <w:tr w:rsidR="00B55074">
            <w:trPr>
              <w:trHeight w:val="437"/>
            </w:trPr>
            <w:tc>
              <w:tcPr>
                <w:tcW w:w="418" w:type="dxa"/>
                <w:vMerge/>
                <w:tcBorders>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r>
          <w:tr w:rsidR="00B55074">
            <w:trPr>
              <w:trHeight w:val="437"/>
            </w:trPr>
            <w:tc>
              <w:tcPr>
                <w:tcW w:w="418" w:type="dxa"/>
                <w:vMerge/>
                <w:tcBorders>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r>
          <w:tr w:rsidR="00B55074">
            <w:trPr>
              <w:trHeight w:val="437"/>
            </w:trPr>
            <w:tc>
              <w:tcPr>
                <w:tcW w:w="418" w:type="dxa"/>
                <w:vMerge/>
                <w:tcBorders>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6338D3">
                <w:pPr>
                  <w:rPr>
                    <w:rFonts w:ascii="Calibri" w:eastAsia="Calibri" w:hAnsi="Calibri" w:cs="Calibri"/>
                    <w:sz w:val="18"/>
                    <w:szCs w:val="18"/>
                  </w:rPr>
                </w:pPr>
                <w:r>
                  <w:rPr>
                    <w:rFonts w:ascii="Calibri" w:eastAsia="Calibri" w:hAnsi="Calibri" w:cs="Calibri"/>
                    <w:sz w:val="18"/>
                    <w:szCs w:val="18"/>
                  </w:rPr>
                  <w:t> </w:t>
                </w:r>
              </w:p>
            </w:tc>
          </w:tr>
          <w:tr w:rsidR="00B55074">
            <w:trPr>
              <w:trHeight w:val="437"/>
            </w:trPr>
            <w:tc>
              <w:tcPr>
                <w:tcW w:w="418" w:type="dxa"/>
                <w:vMerge/>
                <w:tcBorders>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r>
          <w:tr w:rsidR="00B55074">
            <w:trPr>
              <w:trHeight w:val="437"/>
            </w:trPr>
            <w:tc>
              <w:tcPr>
                <w:tcW w:w="418" w:type="dxa"/>
                <w:vMerge/>
                <w:tcBorders>
                  <w:left w:val="single" w:sz="8" w:space="0" w:color="000000"/>
                  <w:right w:val="single" w:sz="8" w:space="0" w:color="000000"/>
                </w:tcBorders>
                <w:shd w:val="clear" w:color="auto" w:fill="DEEBF6"/>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sz w:val="18"/>
                    <w:szCs w:val="18"/>
                  </w:rPr>
                </w:pPr>
              </w:p>
            </w:tc>
            <w:tc>
              <w:tcPr>
                <w:tcW w:w="1416" w:type="dxa"/>
                <w:tcBorders>
                  <w:top w:val="single" w:sz="4" w:space="0" w:color="000000"/>
                  <w:left w:val="single" w:sz="8" w:space="0" w:color="000000"/>
                  <w:bottom w:val="single" w:sz="4" w:space="0" w:color="000000"/>
                  <w:right w:val="single" w:sz="8" w:space="0" w:color="000000"/>
                </w:tcBorders>
                <w:shd w:val="clear" w:color="auto" w:fill="DEEBF6"/>
                <w:vAlign w:val="center"/>
              </w:tcPr>
              <w:p w:rsidR="00B55074" w:rsidRDefault="00B55074">
                <w:pPr>
                  <w:rPr>
                    <w:rFonts w:ascii="Calibri" w:eastAsia="Calibri" w:hAnsi="Calibri" w:cs="Calibri"/>
                    <w:sz w:val="18"/>
                    <w:szCs w:val="18"/>
                  </w:rPr>
                </w:pPr>
              </w:p>
            </w:tc>
            <w:tc>
              <w:tcPr>
                <w:tcW w:w="1278"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1001" w:type="dxa"/>
                <w:tcBorders>
                  <w:top w:val="single" w:sz="4" w:space="0" w:color="000000"/>
                  <w:left w:val="single" w:sz="8" w:space="0" w:color="000000"/>
                  <w:bottom w:val="single" w:sz="4" w:space="0" w:color="000000"/>
                  <w:right w:val="single" w:sz="8" w:space="0" w:color="000000"/>
                </w:tcBorders>
              </w:tcPr>
              <w:p w:rsidR="00B55074" w:rsidRDefault="00B55074">
                <w:pPr>
                  <w:rPr>
                    <w:rFonts w:ascii="Calibri" w:eastAsia="Calibri" w:hAnsi="Calibri" w:cs="Calibri"/>
                    <w:sz w:val="18"/>
                    <w:szCs w:val="18"/>
                  </w:rPr>
                </w:pPr>
              </w:p>
            </w:tc>
            <w:tc>
              <w:tcPr>
                <w:tcW w:w="922" w:type="dxa"/>
                <w:tcBorders>
                  <w:top w:val="single" w:sz="4" w:space="0" w:color="000000"/>
                  <w:left w:val="single" w:sz="8" w:space="0" w:color="000000"/>
                  <w:bottom w:val="single" w:sz="4" w:space="0" w:color="000000"/>
                  <w:right w:val="single" w:sz="8"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8"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4"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2"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95"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1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7"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8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36"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301" w:type="dxa"/>
                <w:gridSpan w:val="2"/>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60" w:type="dxa"/>
                <w:tcBorders>
                  <w:top w:val="single" w:sz="4" w:space="0" w:color="000000"/>
                  <w:left w:val="single" w:sz="4" w:space="0" w:color="000000"/>
                  <w:bottom w:val="single" w:sz="4" w:space="0" w:color="000000"/>
                  <w:right w:val="single" w:sz="4" w:space="0" w:color="000000"/>
                </w:tcBorders>
                <w:vAlign w:val="center"/>
              </w:tcPr>
              <w:p w:rsidR="00B55074" w:rsidRDefault="00B55074">
                <w:pPr>
                  <w:rPr>
                    <w:rFonts w:ascii="Calibri" w:eastAsia="Calibri" w:hAnsi="Calibri" w:cs="Calibri"/>
                    <w:sz w:val="18"/>
                    <w:szCs w:val="18"/>
                  </w:rPr>
                </w:pPr>
              </w:p>
            </w:tc>
            <w:tc>
              <w:tcPr>
                <w:tcW w:w="257" w:type="dxa"/>
                <w:tcBorders>
                  <w:top w:val="single" w:sz="4" w:space="0" w:color="000000"/>
                  <w:left w:val="single" w:sz="4" w:space="0" w:color="000000"/>
                  <w:bottom w:val="single" w:sz="4" w:space="0" w:color="000000"/>
                  <w:right w:val="single" w:sz="8" w:space="0" w:color="000000"/>
                </w:tcBorders>
                <w:vAlign w:val="center"/>
              </w:tcPr>
              <w:p w:rsidR="00B55074" w:rsidRDefault="00CE48D0">
                <w:pPr>
                  <w:rPr>
                    <w:rFonts w:ascii="Calibri" w:eastAsia="Calibri" w:hAnsi="Calibri" w:cs="Calibri"/>
                    <w:sz w:val="18"/>
                    <w:szCs w:val="18"/>
                  </w:rPr>
                </w:pPr>
              </w:p>
            </w:tc>
          </w:tr>
        </w:tbl>
      </w:sdtContent>
    </w:sdt>
    <w:p w:rsidR="00B55074" w:rsidRDefault="00B55074">
      <w:pPr>
        <w:widowControl w:val="0"/>
        <w:tabs>
          <w:tab w:val="left" w:pos="4997"/>
        </w:tabs>
        <w:spacing w:line="360" w:lineRule="auto"/>
        <w:jc w:val="both"/>
        <w:rPr>
          <w:rFonts w:ascii="Arial" w:eastAsia="Arial" w:hAnsi="Arial" w:cs="Arial"/>
          <w:b/>
          <w:bCs/>
        </w:rPr>
        <w:sectPr w:rsidR="00B55074">
          <w:pgSz w:w="16838" w:h="11906" w:orient="landscape"/>
          <w:pgMar w:top="1418" w:right="1418" w:bottom="1418" w:left="1701" w:header="113" w:footer="567" w:gutter="0"/>
          <w:cols w:space="720"/>
        </w:sect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lastRenderedPageBreak/>
        <w:t>VI.- Rol de los Actores de la Tutoría y Orientación Educativa:</w:t>
      </w:r>
    </w:p>
    <w:p w:rsidR="00B55074" w:rsidRDefault="00B55074">
      <w:pPr>
        <w:widowControl w:val="0"/>
        <w:tabs>
          <w:tab w:val="left" w:pos="4997"/>
        </w:tabs>
        <w:spacing w:line="360" w:lineRule="auto"/>
        <w:jc w:val="both"/>
        <w:rPr>
          <w:rFonts w:ascii="Arial" w:eastAsia="Arial" w:hAnsi="Arial" w:cs="Arial"/>
          <w:b/>
          <w:bCs/>
        </w:rPr>
      </w:pPr>
    </w:p>
    <w:p w:rsidR="00B55074" w:rsidRDefault="006338D3">
      <w:pPr>
        <w:widowControl w:val="0"/>
        <w:tabs>
          <w:tab w:val="left" w:pos="4997"/>
        </w:tabs>
        <w:spacing w:line="360" w:lineRule="auto"/>
        <w:jc w:val="both"/>
        <w:rPr>
          <w:rFonts w:ascii="Arial" w:eastAsia="Arial" w:hAnsi="Arial" w:cs="Arial"/>
          <w:b/>
          <w:bCs/>
        </w:rPr>
      </w:pPr>
      <w:bookmarkStart w:id="4" w:name="_heading=h.3znysh7" w:colFirst="0" w:colLast="0"/>
      <w:bookmarkEnd w:id="4"/>
      <w:r>
        <w:rPr>
          <w:rFonts w:ascii="Arial" w:eastAsia="Arial" w:hAnsi="Arial" w:cs="Arial"/>
          <w:b/>
          <w:bCs/>
        </w:rPr>
        <w:t>a) Tutor</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xml:space="preserve">● Brindar acompañamiento </w:t>
      </w:r>
      <w:proofErr w:type="spellStart"/>
      <w:r>
        <w:rPr>
          <w:rFonts w:ascii="Arial" w:eastAsia="Arial" w:hAnsi="Arial" w:cs="Arial"/>
        </w:rPr>
        <w:t>socioafectivo</w:t>
      </w:r>
      <w:proofErr w:type="spellEnd"/>
      <w:r>
        <w:rPr>
          <w:rFonts w:ascii="Arial" w:eastAsia="Arial" w:hAnsi="Arial" w:cs="Arial"/>
        </w:rPr>
        <w:t xml:space="preserve"> y cognitivo a los estudiantes.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Apoyar en la comunicación y el trabajo colegiado con los docentes que realizan clase, así como auxiliares de educación y psicólogos (si los hubiera).</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Orientar a las familias de sus estudiantes, generando apoyo para continuar el trabajo de tutoría en el hogar.</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Informar a las familias acerca de los avances y dificultades en el desarrollo de las competencias de cada estudiante y brindar recomendaciones para ser implementadas por las familias.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Planificar e implementar acciones según las estrategias de tutoría y orientación educativa.</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Promover con el ejemplo un comportamiento ético dentro y fuera de la I.E., así como aquellos aprendizajes que se espera desarrollar en los estudiantes.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Informar oportunamente al director y al Comité de tutoría y orientación educativa o la que haga de sus veces toda situación, hecho o acontecimiento que vulnere los derechos de las y los estudiantes.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Colaborar con el Comité de tutoría y orientación educativa o la que haga sus veces en la elaboración y ejecución de actividades del Plan de Tutoría, Orientación Educativa y Convivencia Escolar.</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Promover relaciones democráticas y de buen trato entre los estudiantes.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Detectar señales de alerta de situaciones de vulneración de los derechos de los estudiantes y coadyuvar en la atención de casos de acuerdo a la normativa vigente.</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Realizar visitas domiciliarias a las familias de sus estudiantes, cuando se estipule en los modelos de servicio educativo y en función de los protocolos establecidos exclusivamente por el Ministerio de Educación.</w:t>
      </w:r>
    </w:p>
    <w:p w:rsidR="00B55074" w:rsidRDefault="00B55074">
      <w:pPr>
        <w:widowControl w:val="0"/>
        <w:tabs>
          <w:tab w:val="left" w:pos="4997"/>
        </w:tabs>
        <w:spacing w:line="360" w:lineRule="auto"/>
        <w:jc w:val="both"/>
        <w:rPr>
          <w:rFonts w:ascii="Arial" w:eastAsia="Arial" w:hAnsi="Arial" w:cs="Arial"/>
          <w:b/>
          <w:bCs/>
        </w:r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t>b) Docente</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b/>
          <w:bCs/>
        </w:rPr>
        <w:t xml:space="preserve">● </w:t>
      </w:r>
      <w:r>
        <w:rPr>
          <w:rFonts w:ascii="Arial" w:eastAsia="Arial" w:hAnsi="Arial" w:cs="Arial"/>
        </w:rPr>
        <w:t xml:space="preserve">Brindar acompañamiento </w:t>
      </w:r>
      <w:proofErr w:type="spellStart"/>
      <w:r>
        <w:rPr>
          <w:rFonts w:ascii="Arial" w:eastAsia="Arial" w:hAnsi="Arial" w:cs="Arial"/>
        </w:rPr>
        <w:t>socioafectivo</w:t>
      </w:r>
      <w:proofErr w:type="spellEnd"/>
      <w:r>
        <w:rPr>
          <w:rFonts w:ascii="Arial" w:eastAsia="Arial" w:hAnsi="Arial" w:cs="Arial"/>
        </w:rPr>
        <w:t xml:space="preserve"> y cognitivo a los estudiantes en su área</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curricular, así como en otros espacios.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xml:space="preserve">● Colaborar con el Comité de tutoría y orientación educativa o la que haga de sus veces en la planificación e implementación de las acciones de tutoría y orientación </w:t>
      </w:r>
      <w:r>
        <w:rPr>
          <w:rFonts w:ascii="Arial" w:eastAsia="Arial" w:hAnsi="Arial" w:cs="Arial"/>
        </w:rPr>
        <w:lastRenderedPageBreak/>
        <w:t>educativa.</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Promover con el ejemplo un comportamiento ético dentro y fuera de la I.E.</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Contribuir con la labor del tutor, coordinando permanentemente y participando en el trabajo colegiado.</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Orientar a los estudiantes según necesidad de orientación e interés, informa previamente al tutor el lugar y hora de la reunión, y a las madres y los padres de familia cuando se realiza fuera del horario de clases.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Detectar señales de alerta de situaciones de vulneración de los derechos de los estudiantes y coadyuvar en la atención de casos de acuerdo a la normativa vigente.</w:t>
      </w:r>
    </w:p>
    <w:p w:rsidR="00B55074" w:rsidRDefault="00B55074">
      <w:pPr>
        <w:widowControl w:val="0"/>
        <w:tabs>
          <w:tab w:val="left" w:pos="4997"/>
        </w:tabs>
        <w:spacing w:line="360" w:lineRule="auto"/>
        <w:jc w:val="both"/>
        <w:rPr>
          <w:rFonts w:ascii="Arial" w:eastAsia="Arial" w:hAnsi="Arial" w:cs="Arial"/>
          <w:b/>
          <w:bCs/>
        </w:r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t>c) Coordinador de tutoría</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Orientar, planificar, supervisar, monitorear y evaluar las actividades de los tutores en el marco del Plan de Tutoría, Orientación Educativa y Convivencia Escolar.</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Dinamizar el trabajo del Comité de tutoría y orientación educativa o la que haga de sus veces.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Promover espacios de reflexión, capacitación, apoyo mutuo a través de las reuniones de trabajo colegiado.</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Coordinar e involucrar agentes sociales o aliados de la comunidad que contribuyan a la implementación de acciones de la tutoría y orientación educativa.</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Realizar acompañamiento al tutor o tutora sobre el trabajo de tutoría y orientación educativa, para lo que se requiere organizar las horas de libre disponibilidad durante la semana para tal fin.</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Detectar señales de alerta de situaciones de vulneración de los derechos de los estudiantes y coadyuvar en la atención de casos de acuerdo a la normativa vigente.</w:t>
      </w:r>
    </w:p>
    <w:p w:rsidR="00B55074" w:rsidRDefault="00B55074">
      <w:pPr>
        <w:widowControl w:val="0"/>
        <w:tabs>
          <w:tab w:val="left" w:pos="4997"/>
        </w:tabs>
        <w:spacing w:line="360" w:lineRule="auto"/>
        <w:jc w:val="both"/>
        <w:rPr>
          <w:rFonts w:ascii="Arial" w:eastAsia="Arial" w:hAnsi="Arial" w:cs="Arial"/>
        </w:r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t>d) Responsable de Inclusión</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Coordinar el desarrollo de actividades para generar culturas y prácticas inclusivas, articulando con los diferentes sistemas de apoyo de la institución educativa, que brindan atención a los estudiantes con necesidades educativas especiales.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xml:space="preserve">● Coordinar con sus colegas docentes y directivos los apoyos y ajustes necesarios para que en la institución educativa se garanticen las condiciones de aprendizaje para todos, principalmente para aquellos estudiantes con necesidades educativas </w:t>
      </w:r>
      <w:r>
        <w:rPr>
          <w:rFonts w:ascii="Arial" w:eastAsia="Arial" w:hAnsi="Arial" w:cs="Arial"/>
        </w:rPr>
        <w:lastRenderedPageBreak/>
        <w:t>especiales asociadas a discapacidad; por ejemplo, el acceso a la comunicación e información (de tipo oral, gestual, señas, braille, etc.).</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Coordinar con el equipo de SAANEE (si lo hubiera) sobre la atención oportuna y pertinente de los estudiantes con necesidades educativas especiales asociadas a discapacidad para garantizar su inclusión.</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Desarrollar actividades relacionadas con el fortalecimiento, la sensibilización y la concientización del enfoque de inclusión y atención a la diversidad a partir del respeto y la valoración de todas y todos los estudiantes en las jornadas o encuentros familiares.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Motivar a los directivos, docentes, integrantes del CONEI, la APAFA y otras instancias de la comunidad educativa para que se construyan comunidades escolares seguras, acogedoras y colaboradoras que resulten estimulantes y que permitan que cada uno se sienta valorado.</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Promover la difusión del enfoque de inclusión y atención a la diversidad en las diversas actividades que se planifiquen en la I.E.</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Detectar señales de alerta de situaciones de vulneración de los derechos de los estudiantes y coadyuvar en la atención de casos de acuerdo a la normativa vigente.</w:t>
      </w:r>
    </w:p>
    <w:p w:rsidR="00B55074" w:rsidRDefault="00B55074">
      <w:pPr>
        <w:widowControl w:val="0"/>
        <w:tabs>
          <w:tab w:val="left" w:pos="4997"/>
        </w:tabs>
        <w:spacing w:line="360" w:lineRule="auto"/>
        <w:jc w:val="both"/>
        <w:rPr>
          <w:rFonts w:ascii="Arial" w:eastAsia="Arial" w:hAnsi="Arial" w:cs="Arial"/>
          <w:b/>
          <w:bCs/>
        </w:r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t>e) Director</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b/>
          <w:bCs/>
        </w:rPr>
        <w:t xml:space="preserve">● </w:t>
      </w:r>
      <w:r>
        <w:rPr>
          <w:rFonts w:ascii="Arial" w:eastAsia="Arial" w:hAnsi="Arial" w:cs="Arial"/>
        </w:rPr>
        <w:t>Promover y gestionar la implementación y seguimiento de las acciones de tutoría y orientación educativa con la colaboración de sus directivos.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Asegurar la incorporación de las actividades del Plan de Tutoría, Orientación Educativa y Convivencia Escolar en el Plan Anual de Trabajo y otros documentos de gestión.</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Identificar las necesidades de formación de los tutores y docentes en el marco de la tutoría y orientación educativa y gestionar las capacitaciones necesarias con la UGEL, organizaciones de la sociedad civil u otros.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Asegurar el acompañamiento y monitoreo de la implementación de las acciones de la tutoría y orientación educativa.</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Dirigir la elaboración del Plan de Tutoría de la institución educativa y velar por su ejecución y evaluación a lo largo del año escolar.</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xml:space="preserve">● Promover y articular acciones con instituciones o servicios de la comunidad para su apoyo y/o participación en la implementación de acciones de la tutoría y </w:t>
      </w:r>
      <w:r>
        <w:rPr>
          <w:rFonts w:ascii="Arial" w:eastAsia="Arial" w:hAnsi="Arial" w:cs="Arial"/>
        </w:rPr>
        <w:lastRenderedPageBreak/>
        <w:t>orientación educativa.</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Promover con el ejemplo un comportamiento ético, dentro y fuera de la I.E., así como de aquellos aprendizajes en tutoría y orientación educativa que se espera desarrollar en los estudiantes.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Fomentar y mantener relaciones de respeto, colaboración, responsabilidad social y buen trato.</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Coadyuvar en la atención oportuna de situaciones que vulneren los derechos de los estudiantes de acuerdo a la normativa vigente.</w:t>
      </w:r>
    </w:p>
    <w:p w:rsidR="00B55074" w:rsidRDefault="00B55074">
      <w:pPr>
        <w:widowControl w:val="0"/>
        <w:tabs>
          <w:tab w:val="left" w:pos="4997"/>
        </w:tabs>
        <w:spacing w:line="360" w:lineRule="auto"/>
        <w:jc w:val="both"/>
        <w:rPr>
          <w:rFonts w:ascii="Arial" w:eastAsia="Arial" w:hAnsi="Arial" w:cs="Arial"/>
          <w:b/>
          <w:bCs/>
        </w:r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t>f) Psicólogo</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xml:space="preserve">● Brindar orientaciones a los docentes, tutores y a toda la comunidad educativa en la comprensión de aspectos relacionados con el desarrollo cognitivo y </w:t>
      </w:r>
      <w:proofErr w:type="spellStart"/>
      <w:r>
        <w:rPr>
          <w:rFonts w:ascii="Arial" w:eastAsia="Arial" w:hAnsi="Arial" w:cs="Arial"/>
        </w:rPr>
        <w:t>socioafectivo</w:t>
      </w:r>
      <w:proofErr w:type="spellEnd"/>
      <w:r>
        <w:rPr>
          <w:rFonts w:ascii="Arial" w:eastAsia="Arial" w:hAnsi="Arial" w:cs="Arial"/>
        </w:rPr>
        <w:t xml:space="preserve"> de los estudiantes.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xml:space="preserve">● Fortalecer las capacidades relacionadas con el acompañamiento </w:t>
      </w:r>
      <w:proofErr w:type="spellStart"/>
      <w:r>
        <w:rPr>
          <w:rFonts w:ascii="Arial" w:eastAsia="Arial" w:hAnsi="Arial" w:cs="Arial"/>
        </w:rPr>
        <w:t>socioafectivo</w:t>
      </w:r>
      <w:proofErr w:type="spellEnd"/>
      <w:r>
        <w:rPr>
          <w:rFonts w:ascii="Arial" w:eastAsia="Arial" w:hAnsi="Arial" w:cs="Arial"/>
        </w:rPr>
        <w:t xml:space="preserve"> o el autocuidado en los integrantes de la comunidad educativa de su institución.</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Orientar en la elaboración del Plan de Tutoría de Aula, así como en la evaluación del mismo.</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Participar y colaborar con las actividades del Comité de tutoría y orientación educativa o la que haga de sus veces.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xml:space="preserve">● Brindar orientaciones al estudiante para atender las necesidades </w:t>
      </w:r>
      <w:proofErr w:type="spellStart"/>
      <w:r>
        <w:rPr>
          <w:rFonts w:ascii="Arial" w:eastAsia="Arial" w:hAnsi="Arial" w:cs="Arial"/>
        </w:rPr>
        <w:t>socioafectivas</w:t>
      </w:r>
      <w:proofErr w:type="spellEnd"/>
      <w:r>
        <w:rPr>
          <w:rFonts w:ascii="Arial" w:eastAsia="Arial" w:hAnsi="Arial" w:cs="Arial"/>
        </w:rPr>
        <w:t>, psicoeducativas o en los casos que le sean derivados por el coordinador de tutoría o docente. Apoya en la derivación y seguimiento de estudiantes a instituciones especializadas para el tratamiento, según sea el caso.</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xml:space="preserve">● Brindar soporte y contención </w:t>
      </w:r>
      <w:proofErr w:type="spellStart"/>
      <w:r>
        <w:rPr>
          <w:rFonts w:ascii="Arial" w:eastAsia="Arial" w:hAnsi="Arial" w:cs="Arial"/>
        </w:rPr>
        <w:t>socioafectivo</w:t>
      </w:r>
      <w:proofErr w:type="spellEnd"/>
      <w:r>
        <w:rPr>
          <w:rFonts w:ascii="Arial" w:eastAsia="Arial" w:hAnsi="Arial" w:cs="Arial"/>
        </w:rPr>
        <w:t xml:space="preserve"> a los estudiantes víctimas de violencia escolar y abordar el caso de acuerdo al Decreto Supremo N° 004-2018-MINEDU y otras normas correspondientes.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Apoyar en el desarrollo de actividades vinculadas al trabajo con la familia y comunidad.</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Promover con el ejemplo un comportamiento ético dentro y fuera de la I.E.</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xml:space="preserve">● Demostrar en su actuar cotidiano los aprendizajes </w:t>
      </w:r>
      <w:proofErr w:type="spellStart"/>
      <w:r>
        <w:rPr>
          <w:rFonts w:ascii="Arial" w:eastAsia="Arial" w:hAnsi="Arial" w:cs="Arial"/>
        </w:rPr>
        <w:t>socioafectivos</w:t>
      </w:r>
      <w:proofErr w:type="spellEnd"/>
      <w:r>
        <w:rPr>
          <w:rFonts w:ascii="Arial" w:eastAsia="Arial" w:hAnsi="Arial" w:cs="Arial"/>
        </w:rPr>
        <w:t xml:space="preserve"> y cognitivos que se espera desarrollar en las y los estudiantes.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Mostrar un trato respetuoso, firme y amable con los estudiantes, evitando cualquier acto de violencia.</w:t>
      </w:r>
    </w:p>
    <w:p w:rsidR="00B55074" w:rsidRDefault="00B55074">
      <w:pPr>
        <w:widowControl w:val="0"/>
        <w:tabs>
          <w:tab w:val="left" w:pos="4997"/>
        </w:tabs>
        <w:spacing w:line="360" w:lineRule="auto"/>
        <w:jc w:val="both"/>
        <w:rPr>
          <w:rFonts w:ascii="Arial" w:eastAsia="Arial" w:hAnsi="Arial" w:cs="Arial"/>
          <w:b/>
          <w:bCs/>
        </w:r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t>g) Auxiliar de Educación</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Coadyuvar con la formación integral del estudiante conforme a las disposiciones del Reglamento de la Ley N° 29944, aprobado por Decreto Supremo N° 004-2013-ED, modificado por Decreto Supremo Nº 008-2014-MINEDU.</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Participar en las reuniones de trabajo colegiado para la planificación y evaluación de las actividades tutoriales.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Promover con el ejemplo un comportamiento ético dentro y fuera de la I.E.</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xml:space="preserve">● Demostrar en su actuar cotidiano los aprendizajes </w:t>
      </w:r>
      <w:proofErr w:type="spellStart"/>
      <w:r>
        <w:rPr>
          <w:rFonts w:ascii="Arial" w:eastAsia="Arial" w:hAnsi="Arial" w:cs="Arial"/>
        </w:rPr>
        <w:t>socioafectivos</w:t>
      </w:r>
      <w:proofErr w:type="spellEnd"/>
      <w:r>
        <w:rPr>
          <w:rFonts w:ascii="Arial" w:eastAsia="Arial" w:hAnsi="Arial" w:cs="Arial"/>
        </w:rPr>
        <w:t xml:space="preserve"> y cognitivos que se espera desarrollar en las y los estudiantes.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Mostrar un trato respetuoso, firme y amable con los estudiantes, evitando cualquier acto de violencia.</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Detectar señales de alerta de situaciones de vulneración de los derechos de los estudiantes y coadyuvar en la atención de casos de acuerdo a la normativa vigente.</w:t>
      </w:r>
    </w:p>
    <w:p w:rsidR="00B55074" w:rsidRDefault="00B55074">
      <w:pPr>
        <w:widowControl w:val="0"/>
        <w:tabs>
          <w:tab w:val="left" w:pos="4997"/>
        </w:tabs>
        <w:spacing w:line="360" w:lineRule="auto"/>
        <w:jc w:val="both"/>
        <w:rPr>
          <w:rFonts w:ascii="Arial" w:eastAsia="Arial" w:hAnsi="Arial" w:cs="Arial"/>
          <w:b/>
          <w:bCs/>
        </w:r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t>h) Promotora educativa comunitaria del PRONOEI</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Implementar la tutoría y orientación educativa junto con la profesora coordinadora.</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Orientar a sus estudiantes en un clima de buen trato y respeto mutuo.</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Contribuir con la labor de la profesora-coordinadora de manera permanente en torno a los avances, problemas, fortalezas, oportunidades, necesidades e intereses de sus estudiantes.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Orientar a las madres y los padres de familia cuando se requiera y de manera coordinada con la profesora coordinadora.</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Detectar señales de alerta de situaciones de vulneración de los derechos de los estudiantes y coadyuvar en la atención de casos de acuerdo a la normativa vigente.</w:t>
      </w:r>
    </w:p>
    <w:p w:rsidR="00B55074" w:rsidRDefault="00B55074">
      <w:pPr>
        <w:widowControl w:val="0"/>
        <w:tabs>
          <w:tab w:val="left" w:pos="4997"/>
        </w:tabs>
        <w:spacing w:line="360" w:lineRule="auto"/>
        <w:jc w:val="both"/>
        <w:rPr>
          <w:rFonts w:ascii="Arial" w:eastAsia="Arial" w:hAnsi="Arial" w:cs="Arial"/>
          <w:b/>
          <w:bCs/>
        </w:rPr>
      </w:pPr>
    </w:p>
    <w:p w:rsidR="00B55074" w:rsidRDefault="00B55074">
      <w:pPr>
        <w:widowControl w:val="0"/>
        <w:tabs>
          <w:tab w:val="left" w:pos="4997"/>
        </w:tabs>
        <w:spacing w:line="360" w:lineRule="auto"/>
        <w:jc w:val="both"/>
        <w:rPr>
          <w:rFonts w:ascii="Arial" w:eastAsia="Arial" w:hAnsi="Arial" w:cs="Arial"/>
          <w:b/>
          <w:bCs/>
        </w:r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t>i) Profesora coordinadora del PRONOEI</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Capacitar y orientar a las promotoras comunitarias del PRONOEI, a fin de que puedan implementar la tutoría desde el trabajo con padres de familia e interacción con las niñas y niños.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Promover con el ejemplo un comportamiento ético dentro y fuera del servicio</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lastRenderedPageBreak/>
        <w:t>educativo.</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xml:space="preserve">● Representar los aprendizajes </w:t>
      </w:r>
      <w:proofErr w:type="spellStart"/>
      <w:r>
        <w:rPr>
          <w:rFonts w:ascii="Arial" w:eastAsia="Arial" w:hAnsi="Arial" w:cs="Arial"/>
        </w:rPr>
        <w:t>socioafectivos</w:t>
      </w:r>
      <w:proofErr w:type="spellEnd"/>
      <w:r>
        <w:rPr>
          <w:rFonts w:ascii="Arial" w:eastAsia="Arial" w:hAnsi="Arial" w:cs="Arial"/>
        </w:rPr>
        <w:t xml:space="preserve"> y cognitivos que se esperan desarrollar en los estudiantes.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Mostrar un trato respetuoso y amable con los estudiantes, evitando cualquier acto de violencia.</w:t>
      </w:r>
    </w:p>
    <w:p w:rsidR="00B55074" w:rsidRDefault="00B55074">
      <w:pPr>
        <w:widowControl w:val="0"/>
        <w:tabs>
          <w:tab w:val="left" w:pos="4997"/>
        </w:tabs>
        <w:spacing w:line="360" w:lineRule="auto"/>
        <w:jc w:val="both"/>
        <w:rPr>
          <w:rFonts w:ascii="Arial" w:eastAsia="Arial" w:hAnsi="Arial" w:cs="Arial"/>
          <w:b/>
          <w:bCs/>
        </w:r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t>j) Gestor comunitario del modelo de secundaria tutorial</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Gestionar estrategias en el modelo de secundaria tutorial, como los testimonios de profesionales o técnicos y las visitas guiadas a centros de educación superior u otras estrategias que se pueden desarrollar.</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Sensibilizar y procurar el cumplimiento de los compromisos adoptados por los padres y madres de familia de los estudiantes.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Contribuir a la identificación y establecimiento de una red de aliados de protección frente a la violencia contra los estudiantes.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Detectar señales de alerta de situaciones de vulneración de los derechos de los estudiantes y coadyuvar en la atención de casos de acuerdo a la normativa vigente.</w:t>
      </w:r>
    </w:p>
    <w:p w:rsidR="00B55074" w:rsidRDefault="00B55074">
      <w:pPr>
        <w:widowControl w:val="0"/>
        <w:tabs>
          <w:tab w:val="left" w:pos="4997"/>
        </w:tabs>
        <w:spacing w:line="360" w:lineRule="auto"/>
        <w:jc w:val="both"/>
        <w:rPr>
          <w:rFonts w:ascii="Arial" w:eastAsia="Arial" w:hAnsi="Arial" w:cs="Arial"/>
          <w:b/>
          <w:bCs/>
        </w:r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t>k) Promotores de bienestar del modelo educativo secundaria en alternancia y SRE (Secundaria con Residencia Estudiantil)</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Promover un entorno saludable y protector para la convivencia democrática e</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intercultural de los estudiantes residentes.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Acompañar a los estudiantes de residencia estudiantil en las acciones de tutoría y orientación bajo el apoyo del responsable de bienestar, tutores y gestores educativos.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Acompañar en el proceso de participación de los estudiantes.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Implementar actividades para fortalecer el vínculo y contribuir a la construcción de una comunidad inclusiva, educadora y protectora.</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Detectar señales de alerta de situaciones de vulneración de los derechos de los estudiantes y coadyuvar en la atención de casos de acuerdo a la normativa vigente.</w:t>
      </w:r>
    </w:p>
    <w:p w:rsidR="00B55074" w:rsidRDefault="00B55074">
      <w:pPr>
        <w:widowControl w:val="0"/>
        <w:tabs>
          <w:tab w:val="left" w:pos="4997"/>
        </w:tabs>
        <w:spacing w:line="360" w:lineRule="auto"/>
        <w:jc w:val="both"/>
        <w:rPr>
          <w:rFonts w:ascii="Arial" w:eastAsia="Arial" w:hAnsi="Arial" w:cs="Arial"/>
          <w:b/>
          <w:bCs/>
        </w:r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t>l) Responsable de bienestar de SRE (Secundaria con Residencia Estudiantil) SA (Secundaria en Alternancia):</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xml:space="preserve">● Identificar las oportunidades de articulación con otros sectores y actores que </w:t>
      </w:r>
      <w:r>
        <w:rPr>
          <w:rFonts w:ascii="Arial" w:eastAsia="Arial" w:hAnsi="Arial" w:cs="Arial"/>
        </w:rPr>
        <w:lastRenderedPageBreak/>
        <w:t>intervienen en el territorio con la finalidad de brindar una atención integral a los estudiantes.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Fomentar el involucramiento de la familia en la vida del estudiante, contribuyendo al afianzamiento de su vínculo afectivo y bienestar.</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xml:space="preserve">● Brindar acompañamiento </w:t>
      </w:r>
      <w:proofErr w:type="spellStart"/>
      <w:r>
        <w:rPr>
          <w:rFonts w:ascii="Arial" w:eastAsia="Arial" w:hAnsi="Arial" w:cs="Arial"/>
        </w:rPr>
        <w:t>socioafectivo</w:t>
      </w:r>
      <w:proofErr w:type="spellEnd"/>
      <w:r>
        <w:rPr>
          <w:rFonts w:ascii="Arial" w:eastAsia="Arial" w:hAnsi="Arial" w:cs="Arial"/>
        </w:rPr>
        <w:t xml:space="preserve"> y asistir de manera directa el desarrollo del proyecto de vida y la intervención frente a las situaciones de riesgo que se puedan presentar con los estudiantes de SRE. Asimismo, trabajar de manera articulada con los tutores y gestores educativos.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Trabajar de manera directa con el coordinador de la residencia estudiantil y orientar al equipo de promotores de bienestar elaborando y utilizando instrumentos de gestión del bienestar.</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Fortalecer acciones de prevención y promoción ante casos de violencia y situaciones que afecten al bienestar del estudiante de SA.</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Implementar estrategias y actividades de manera articulada con los docentes y comunidad, a fin de favorecer el bienestar y promover la mejora de las prácticas de convivencia democrática e intercultural en la SA, así como orientaciones y herramientas a los docentes tutores para el desarrollo de la tutoría.</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Detectar señales de alerta de situaciones de vulneración de los derechos de los estudiantes y coadyuvar en la atención de casos de acuerdo a la normativa vigente.</w:t>
      </w:r>
    </w:p>
    <w:p w:rsidR="00B55074" w:rsidRDefault="00B55074">
      <w:pPr>
        <w:widowControl w:val="0"/>
        <w:tabs>
          <w:tab w:val="left" w:pos="4997"/>
        </w:tabs>
        <w:spacing w:line="360" w:lineRule="auto"/>
        <w:jc w:val="both"/>
        <w:rPr>
          <w:rFonts w:ascii="Arial" w:eastAsia="Arial" w:hAnsi="Arial" w:cs="Arial"/>
        </w:r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t>m) Especialistas de bienestar de COAR (Colegios de Alto Rendimiento)</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Contribuir al desarrollo integral y bienestar del estudiante en horarios de residencia y fines de semana, para aquellos estudiantes que permanecen en COAR</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Colaborar en la gestión de la convivencia en la residencia, promoviendo el buen trato, los acuerdos de convivencia, la disciplina positiva y las prácticas restaurativas.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Promover hábitos de higiene, alimentación y cuidado personal de las y los estudiantes, así como la organización de los espacios en la residencia.</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Articular con aliados estratégicos para la promoción de la convivencia, prevención de la violencia, desarrollo de redes y oportunidades y trabajo con familias y comunidad.</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Apoyar a la familia en la gestión de la información social del estudiante en modalidad de residencia.</w:t>
      </w:r>
    </w:p>
    <w:p w:rsidR="00B55074" w:rsidRDefault="00B55074">
      <w:pPr>
        <w:widowControl w:val="0"/>
        <w:tabs>
          <w:tab w:val="left" w:pos="4997"/>
        </w:tabs>
        <w:spacing w:line="360" w:lineRule="auto"/>
        <w:jc w:val="both"/>
        <w:rPr>
          <w:rFonts w:ascii="Arial" w:eastAsia="Arial" w:hAnsi="Arial" w:cs="Arial"/>
          <w:b/>
          <w:bCs/>
        </w:r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t>n) Las familias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Asumir la tarea de educar, cuidar y proteger a sus hijas e hijos. Se comprometen a acompañar el proceso de desarrollo integral y de aprendizaje.</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Participar e involucrarse en las actividades convocadas por el Comité de tutoría y orientación educativa o la que haga de sus veces, el tutor o quien corresponda.</w:t>
      </w:r>
    </w:p>
    <w:p w:rsidR="00B55074" w:rsidRDefault="00B55074">
      <w:pPr>
        <w:widowControl w:val="0"/>
        <w:tabs>
          <w:tab w:val="left" w:pos="4997"/>
        </w:tabs>
        <w:spacing w:line="360" w:lineRule="auto"/>
        <w:jc w:val="both"/>
        <w:rPr>
          <w:rFonts w:ascii="Arial" w:eastAsia="Arial" w:hAnsi="Arial" w:cs="Arial"/>
          <w:b/>
          <w:bCs/>
        </w:r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t>o) Estudiantes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Participar activamente en diversos espacios de participación estudiantil.</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Reflexionar y actuar frente a situaciones que promuevan la convivencia democrática o la vulneren.</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Deliberar sobre situaciones o asuntos públicos de su interés o necesidad y realizar acciones que contribuyan al bienestar común.</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Reportar situaciones de vulneración de sus derechos.</w:t>
      </w:r>
    </w:p>
    <w:p w:rsidR="00B55074" w:rsidRDefault="00B55074">
      <w:pPr>
        <w:widowControl w:val="0"/>
        <w:tabs>
          <w:tab w:val="left" w:pos="4997"/>
        </w:tabs>
        <w:spacing w:line="360" w:lineRule="auto"/>
        <w:jc w:val="both"/>
        <w:rPr>
          <w:rFonts w:ascii="Arial" w:eastAsia="Arial" w:hAnsi="Arial" w:cs="Arial"/>
          <w:b/>
          <w:bCs/>
        </w:r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t>p) Líderes y sabios locales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Colaborar en los procesos de tutoría transmitiendo los principios y valores propios, estilos de convivencia colectiva comunitaria, saberes ancestrales y el mantenimiento del bilingüismo social, entre otros aspectos, mediante la vivencia, relatos, prácticas culturales y otros.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Contribuir al desarrollo de una ciudadanía democrática e intercultural dentro de las orientaciones y lineamientos del sector mediante un diálogo permanente con los distintos actores educativos.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Participar en la atención de problemas específicos de los estudiantes para garantizar los estilos de solución de problemas basados en los principios y valores de su pueblo.</w:t>
      </w:r>
    </w:p>
    <w:p w:rsidR="00B55074" w:rsidRDefault="00B55074">
      <w:pPr>
        <w:widowControl w:val="0"/>
        <w:tabs>
          <w:tab w:val="left" w:pos="4997"/>
        </w:tabs>
        <w:spacing w:line="360" w:lineRule="auto"/>
        <w:jc w:val="both"/>
        <w:rPr>
          <w:rFonts w:ascii="Arial" w:eastAsia="Arial" w:hAnsi="Arial" w:cs="Arial"/>
          <w:b/>
          <w:bCs/>
        </w:rPr>
      </w:pPr>
    </w:p>
    <w:p w:rsidR="00B55074" w:rsidRDefault="006338D3">
      <w:pPr>
        <w:widowControl w:val="0"/>
        <w:tabs>
          <w:tab w:val="left" w:pos="4997"/>
        </w:tabs>
        <w:spacing w:line="360" w:lineRule="auto"/>
        <w:jc w:val="both"/>
        <w:rPr>
          <w:rFonts w:ascii="Arial" w:eastAsia="Arial" w:hAnsi="Arial" w:cs="Arial"/>
          <w:b/>
          <w:bCs/>
        </w:rPr>
      </w:pPr>
      <w:r>
        <w:rPr>
          <w:rFonts w:ascii="Arial" w:eastAsia="Arial" w:hAnsi="Arial" w:cs="Arial"/>
          <w:b/>
          <w:bCs/>
        </w:rPr>
        <w:t>q) Otros actores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 xml:space="preserve">● Incluir a otros actores educativos que puedan intervenir en la tutoría y orientación educativa contribuyendo a sus fines. Los roles de estos actores se especifican en cada modelo o forma de atención del servicio educativo. Además, se debe considerar que el responsable de convivencia escolar, integrante del Comité de tutoría y orientación educativa o la que haga de sus veces, tiene sus funciones </w:t>
      </w:r>
      <w:r>
        <w:rPr>
          <w:rFonts w:ascii="Arial" w:eastAsia="Arial" w:hAnsi="Arial" w:cs="Arial"/>
        </w:rPr>
        <w:lastRenderedPageBreak/>
        <w:t>establecidas en el Decreto Supremo N° 004-2018-MINEDU, que aprueba los Lineamientos para la Gestión de la Convivencia Escolar, la Prevención y la Atención de la Violencia contra Niñas, Niños y Adolescentes.</w:t>
      </w:r>
    </w:p>
    <w:p w:rsidR="00B55074" w:rsidRDefault="00B55074">
      <w:pPr>
        <w:widowControl w:val="0"/>
        <w:tabs>
          <w:tab w:val="left" w:pos="4997"/>
        </w:tabs>
        <w:spacing w:line="360" w:lineRule="auto"/>
        <w:rPr>
          <w:rFonts w:ascii="Arial" w:eastAsia="Arial" w:hAnsi="Arial" w:cs="Arial"/>
          <w:b/>
          <w:bCs/>
        </w:rPr>
      </w:pPr>
    </w:p>
    <w:p w:rsidR="00B55074" w:rsidRDefault="006338D3">
      <w:pPr>
        <w:widowControl w:val="0"/>
        <w:tabs>
          <w:tab w:val="left" w:pos="4997"/>
        </w:tabs>
        <w:spacing w:line="360" w:lineRule="auto"/>
        <w:rPr>
          <w:rFonts w:ascii="Arial" w:eastAsia="Arial" w:hAnsi="Arial" w:cs="Arial"/>
          <w:b/>
          <w:bCs/>
        </w:rPr>
      </w:pPr>
      <w:r>
        <w:rPr>
          <w:rFonts w:ascii="Arial" w:eastAsia="Arial" w:hAnsi="Arial" w:cs="Arial"/>
          <w:b/>
          <w:bCs/>
        </w:rPr>
        <w:t>IX.- Recursos y Materiales:</w:t>
      </w:r>
    </w:p>
    <w:p w:rsidR="00B55074" w:rsidRDefault="00B55074">
      <w:pPr>
        <w:widowControl w:val="0"/>
        <w:tabs>
          <w:tab w:val="left" w:pos="4997"/>
        </w:tabs>
        <w:spacing w:line="360" w:lineRule="auto"/>
        <w:rPr>
          <w:rFonts w:ascii="Arial" w:eastAsia="Arial" w:hAnsi="Arial" w:cs="Arial"/>
          <w:b/>
          <w:bCs/>
        </w:rPr>
      </w:pPr>
    </w:p>
    <w:p w:rsidR="00B55074" w:rsidRDefault="006338D3">
      <w:pPr>
        <w:widowControl w:val="0"/>
        <w:tabs>
          <w:tab w:val="left" w:pos="4997"/>
        </w:tabs>
        <w:spacing w:line="360" w:lineRule="auto"/>
        <w:rPr>
          <w:rFonts w:ascii="Arial" w:eastAsia="Arial" w:hAnsi="Arial" w:cs="Arial"/>
          <w:b/>
          <w:bCs/>
        </w:rPr>
      </w:pPr>
      <w:r>
        <w:rPr>
          <w:rFonts w:ascii="Arial" w:eastAsia="Arial" w:hAnsi="Arial" w:cs="Arial"/>
          <w:b/>
          <w:bCs/>
        </w:rPr>
        <w:t>9.1. Recursos Humanos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Asegurar la participación de los integrantes del Comité de Gestión del Bienestar, así como de los docentes y tutores.</w:t>
      </w:r>
    </w:p>
    <w:p w:rsidR="00B55074" w:rsidRDefault="00B55074">
      <w:pPr>
        <w:widowControl w:val="0"/>
        <w:tabs>
          <w:tab w:val="left" w:pos="4997"/>
        </w:tabs>
        <w:spacing w:line="360" w:lineRule="auto"/>
        <w:rPr>
          <w:rFonts w:ascii="Arial" w:eastAsia="Arial" w:hAnsi="Arial" w:cs="Arial"/>
          <w:b/>
          <w:bCs/>
        </w:rPr>
      </w:pPr>
    </w:p>
    <w:p w:rsidR="00B55074" w:rsidRDefault="006338D3">
      <w:pPr>
        <w:widowControl w:val="0"/>
        <w:tabs>
          <w:tab w:val="left" w:pos="4997"/>
        </w:tabs>
        <w:spacing w:line="360" w:lineRule="auto"/>
        <w:rPr>
          <w:rFonts w:ascii="Arial" w:eastAsia="Arial" w:hAnsi="Arial" w:cs="Arial"/>
          <w:b/>
          <w:bCs/>
        </w:rPr>
      </w:pPr>
      <w:r>
        <w:rPr>
          <w:rFonts w:ascii="Arial" w:eastAsia="Arial" w:hAnsi="Arial" w:cs="Arial"/>
          <w:b/>
          <w:bCs/>
        </w:rPr>
        <w:t>9.2. Recursos Materiales:</w:t>
      </w:r>
    </w:p>
    <w:p w:rsidR="00B55074" w:rsidRDefault="006338D3">
      <w:pPr>
        <w:widowControl w:val="0"/>
        <w:tabs>
          <w:tab w:val="left" w:pos="4997"/>
        </w:tabs>
        <w:spacing w:line="360" w:lineRule="auto"/>
        <w:jc w:val="both"/>
        <w:rPr>
          <w:rFonts w:ascii="Arial" w:eastAsia="Arial" w:hAnsi="Arial" w:cs="Arial"/>
        </w:rPr>
      </w:pPr>
      <w:r>
        <w:rPr>
          <w:rFonts w:ascii="Arial" w:eastAsia="Arial" w:hAnsi="Arial" w:cs="Arial"/>
        </w:rPr>
        <w:t>Identificar los materiales con los que cuenta la institución educativa relacionada a la tutoría y orientación educativa, así como de convivencia escolar para la ejecución del Plan.</w:t>
      </w:r>
    </w:p>
    <w:p w:rsidR="00B55074" w:rsidRDefault="00B55074">
      <w:pPr>
        <w:widowControl w:val="0"/>
        <w:tabs>
          <w:tab w:val="left" w:pos="4997"/>
        </w:tabs>
        <w:spacing w:line="360" w:lineRule="auto"/>
        <w:jc w:val="both"/>
        <w:rPr>
          <w:rFonts w:ascii="Arial" w:eastAsia="Arial" w:hAnsi="Arial" w:cs="Arial"/>
        </w:rPr>
      </w:pPr>
    </w:p>
    <w:p w:rsidR="00B55074" w:rsidRDefault="006338D3">
      <w:pPr>
        <w:widowControl w:val="0"/>
        <w:tabs>
          <w:tab w:val="left" w:pos="4997"/>
        </w:tabs>
        <w:spacing w:line="360" w:lineRule="auto"/>
        <w:rPr>
          <w:rFonts w:ascii="Arial" w:eastAsia="Arial" w:hAnsi="Arial" w:cs="Arial"/>
          <w:b/>
          <w:bCs/>
        </w:rPr>
        <w:sectPr w:rsidR="00B55074">
          <w:pgSz w:w="11906" w:h="16838"/>
          <w:pgMar w:top="1418" w:right="1418" w:bottom="1418" w:left="1701" w:header="284" w:footer="567" w:gutter="0"/>
          <w:cols w:space="720"/>
        </w:sectPr>
      </w:pPr>
      <w:r>
        <w:rPr>
          <w:rFonts w:ascii="Arial" w:eastAsia="Arial" w:hAnsi="Arial" w:cs="Arial"/>
          <w:b/>
          <w:bCs/>
        </w:rPr>
        <w:t>9.3. Otros</w:t>
      </w:r>
    </w:p>
    <w:p w:rsidR="00B55074" w:rsidRDefault="006338D3">
      <w:pPr>
        <w:widowControl w:val="0"/>
        <w:tabs>
          <w:tab w:val="left" w:pos="4997"/>
        </w:tabs>
        <w:spacing w:line="360" w:lineRule="auto"/>
        <w:rPr>
          <w:rFonts w:ascii="Arial" w:eastAsia="Arial" w:hAnsi="Arial" w:cs="Arial"/>
          <w:b/>
          <w:bCs/>
        </w:rPr>
      </w:pPr>
      <w:r>
        <w:rPr>
          <w:rFonts w:ascii="Arial" w:eastAsia="Arial" w:hAnsi="Arial" w:cs="Arial"/>
          <w:b/>
          <w:bCs/>
        </w:rPr>
        <w:lastRenderedPageBreak/>
        <w:t>X.- Evaluación:</w:t>
      </w:r>
    </w:p>
    <w:tbl>
      <w:tblPr>
        <w:tblStyle w:val="aff"/>
        <w:tblpPr w:leftFromText="180" w:rightFromText="180" w:vertAnchor="text" w:tblpX="-282" w:tblpY="99"/>
        <w:tblW w:w="14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9"/>
        <w:gridCol w:w="1308"/>
        <w:gridCol w:w="2186"/>
        <w:gridCol w:w="978"/>
        <w:gridCol w:w="879"/>
        <w:gridCol w:w="2148"/>
        <w:gridCol w:w="2034"/>
        <w:gridCol w:w="1512"/>
      </w:tblGrid>
      <w:tr w:rsidR="00B55074">
        <w:trPr>
          <w:trHeight w:val="203"/>
        </w:trPr>
        <w:tc>
          <w:tcPr>
            <w:tcW w:w="3269" w:type="dxa"/>
            <w:vMerge w:val="restart"/>
            <w:shd w:val="clear" w:color="auto" w:fill="C6D9F1"/>
            <w:vAlign w:val="center"/>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Actividades</w:t>
            </w:r>
          </w:p>
        </w:tc>
        <w:tc>
          <w:tcPr>
            <w:tcW w:w="1308" w:type="dxa"/>
            <w:vMerge w:val="restart"/>
            <w:shd w:val="clear" w:color="auto" w:fill="C6D9F1"/>
            <w:vAlign w:val="center"/>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Beneficiario (a)</w:t>
            </w:r>
          </w:p>
        </w:tc>
        <w:tc>
          <w:tcPr>
            <w:tcW w:w="2186" w:type="dxa"/>
            <w:vMerge w:val="restart"/>
            <w:shd w:val="clear" w:color="auto" w:fill="C6D9F1"/>
            <w:vAlign w:val="center"/>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Indicador de Progreso</w:t>
            </w:r>
          </w:p>
        </w:tc>
        <w:tc>
          <w:tcPr>
            <w:tcW w:w="1857" w:type="dxa"/>
            <w:gridSpan w:val="2"/>
            <w:shd w:val="clear" w:color="auto" w:fill="C6D9F1"/>
            <w:vAlign w:val="center"/>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Meta</w:t>
            </w:r>
          </w:p>
        </w:tc>
        <w:tc>
          <w:tcPr>
            <w:tcW w:w="2148" w:type="dxa"/>
            <w:vMerge w:val="restart"/>
            <w:shd w:val="clear" w:color="auto" w:fill="C6D9F1"/>
            <w:vAlign w:val="center"/>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Logros</w:t>
            </w:r>
          </w:p>
        </w:tc>
        <w:tc>
          <w:tcPr>
            <w:tcW w:w="2034" w:type="dxa"/>
            <w:vMerge w:val="restart"/>
            <w:shd w:val="clear" w:color="auto" w:fill="C6D9F1"/>
            <w:vAlign w:val="center"/>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Dificultades</w:t>
            </w:r>
          </w:p>
        </w:tc>
        <w:tc>
          <w:tcPr>
            <w:tcW w:w="1512" w:type="dxa"/>
            <w:vMerge w:val="restart"/>
            <w:shd w:val="clear" w:color="auto" w:fill="C6D9F1"/>
            <w:vAlign w:val="center"/>
          </w:tcPr>
          <w:p w:rsidR="00B55074" w:rsidRDefault="006338D3">
            <w:pPr>
              <w:jc w:val="center"/>
              <w:rPr>
                <w:rFonts w:ascii="Calibri" w:eastAsia="Calibri" w:hAnsi="Calibri" w:cs="Calibri"/>
                <w:b/>
                <w:bCs/>
                <w:sz w:val="22"/>
                <w:szCs w:val="22"/>
              </w:rPr>
            </w:pPr>
            <w:r>
              <w:rPr>
                <w:rFonts w:ascii="Calibri" w:eastAsia="Calibri" w:hAnsi="Calibri" w:cs="Calibri"/>
                <w:b/>
                <w:bCs/>
                <w:sz w:val="22"/>
                <w:szCs w:val="22"/>
              </w:rPr>
              <w:t>Medidas Adoptadas</w:t>
            </w:r>
          </w:p>
        </w:tc>
      </w:tr>
      <w:tr w:rsidR="00B55074">
        <w:trPr>
          <w:trHeight w:val="203"/>
        </w:trPr>
        <w:tc>
          <w:tcPr>
            <w:tcW w:w="3269" w:type="dxa"/>
            <w:vMerge/>
            <w:shd w:val="clear" w:color="auto" w:fill="C6D9F1"/>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b/>
                <w:bCs/>
                <w:sz w:val="22"/>
                <w:szCs w:val="22"/>
              </w:rPr>
            </w:pPr>
          </w:p>
        </w:tc>
        <w:tc>
          <w:tcPr>
            <w:tcW w:w="1308" w:type="dxa"/>
            <w:vMerge/>
            <w:shd w:val="clear" w:color="auto" w:fill="C6D9F1"/>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b/>
                <w:bCs/>
                <w:sz w:val="22"/>
                <w:szCs w:val="22"/>
              </w:rPr>
            </w:pPr>
          </w:p>
        </w:tc>
        <w:tc>
          <w:tcPr>
            <w:tcW w:w="2186" w:type="dxa"/>
            <w:vMerge/>
            <w:shd w:val="clear" w:color="auto" w:fill="C6D9F1"/>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b/>
                <w:bCs/>
                <w:sz w:val="22"/>
                <w:szCs w:val="22"/>
              </w:rPr>
            </w:pPr>
          </w:p>
        </w:tc>
        <w:tc>
          <w:tcPr>
            <w:tcW w:w="978" w:type="dxa"/>
            <w:shd w:val="clear" w:color="auto" w:fill="C6D9F1"/>
            <w:vAlign w:val="center"/>
          </w:tcPr>
          <w:p w:rsidR="00B55074" w:rsidRDefault="006338D3">
            <w:pPr>
              <w:jc w:val="center"/>
              <w:rPr>
                <w:rFonts w:ascii="Calibri" w:eastAsia="Calibri" w:hAnsi="Calibri" w:cs="Calibri"/>
                <w:b/>
                <w:bCs/>
                <w:sz w:val="20"/>
                <w:szCs w:val="20"/>
              </w:rPr>
            </w:pPr>
            <w:r>
              <w:rPr>
                <w:rFonts w:ascii="Calibri" w:eastAsia="Calibri" w:hAnsi="Calibri" w:cs="Calibri"/>
                <w:b/>
                <w:bCs/>
                <w:sz w:val="20"/>
                <w:szCs w:val="20"/>
              </w:rPr>
              <w:t>Esperada (N°)</w:t>
            </w:r>
          </w:p>
        </w:tc>
        <w:tc>
          <w:tcPr>
            <w:tcW w:w="879" w:type="dxa"/>
            <w:shd w:val="clear" w:color="auto" w:fill="C6D9F1"/>
            <w:vAlign w:val="center"/>
          </w:tcPr>
          <w:p w:rsidR="00B55074" w:rsidRDefault="006338D3">
            <w:pPr>
              <w:jc w:val="center"/>
              <w:rPr>
                <w:rFonts w:ascii="Calibri" w:eastAsia="Calibri" w:hAnsi="Calibri" w:cs="Calibri"/>
                <w:b/>
                <w:bCs/>
                <w:sz w:val="20"/>
                <w:szCs w:val="20"/>
              </w:rPr>
            </w:pPr>
            <w:r>
              <w:rPr>
                <w:rFonts w:ascii="Calibri" w:eastAsia="Calibri" w:hAnsi="Calibri" w:cs="Calibri"/>
                <w:b/>
                <w:bCs/>
                <w:sz w:val="20"/>
                <w:szCs w:val="20"/>
              </w:rPr>
              <w:t>Lograda (N°)</w:t>
            </w:r>
          </w:p>
        </w:tc>
        <w:tc>
          <w:tcPr>
            <w:tcW w:w="2148" w:type="dxa"/>
            <w:vMerge/>
            <w:shd w:val="clear" w:color="auto" w:fill="C6D9F1"/>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2034" w:type="dxa"/>
            <w:vMerge/>
            <w:shd w:val="clear" w:color="auto" w:fill="C6D9F1"/>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1512" w:type="dxa"/>
            <w:vMerge/>
            <w:shd w:val="clear" w:color="auto" w:fill="C6D9F1"/>
            <w:vAlign w:val="center"/>
          </w:tcPr>
          <w:p w:rsidR="00B55074" w:rsidRDefault="00B55074">
            <w:pPr>
              <w:widowControl w:val="0"/>
              <w:pBdr>
                <w:top w:val="nil"/>
                <w:left w:val="nil"/>
                <w:bottom w:val="nil"/>
                <w:right w:val="nil"/>
                <w:between w:val="nil"/>
              </w:pBdr>
              <w:spacing w:line="276" w:lineRule="auto"/>
              <w:rPr>
                <w:rFonts w:ascii="Calibri" w:eastAsia="Calibri" w:hAnsi="Calibri" w:cs="Calibri"/>
                <w:b/>
                <w:bCs/>
                <w:sz w:val="20"/>
                <w:szCs w:val="20"/>
              </w:rPr>
            </w:pPr>
          </w:p>
        </w:tc>
      </w:tr>
      <w:tr w:rsidR="00B55074">
        <w:trPr>
          <w:trHeight w:val="261"/>
        </w:trPr>
        <w:tc>
          <w:tcPr>
            <w:tcW w:w="3269" w:type="dxa"/>
          </w:tcPr>
          <w:p w:rsidR="00B55074" w:rsidRDefault="006338D3">
            <w:pPr>
              <w:jc w:val="both"/>
              <w:rPr>
                <w:rFonts w:ascii="Calibri" w:eastAsia="Calibri" w:hAnsi="Calibri" w:cs="Calibri"/>
                <w:sz w:val="22"/>
                <w:szCs w:val="22"/>
                <w:highlight w:val="yellow"/>
              </w:rPr>
            </w:pPr>
            <w:r>
              <w:rPr>
                <w:rFonts w:ascii="Calibri" w:eastAsia="Calibri" w:hAnsi="Calibri" w:cs="Calibri"/>
                <w:sz w:val="22"/>
                <w:szCs w:val="22"/>
                <w:highlight w:val="yellow"/>
              </w:rPr>
              <w:t>Jornadas de formación a docentes para fortalecer las competencias  relacionadas con el  desarrollo de las habilidades  socioemocionales.</w:t>
            </w:r>
          </w:p>
        </w:tc>
        <w:tc>
          <w:tcPr>
            <w:tcW w:w="1308" w:type="dxa"/>
          </w:tcPr>
          <w:p w:rsidR="00B55074" w:rsidRDefault="006338D3">
            <w:pPr>
              <w:jc w:val="center"/>
              <w:rPr>
                <w:rFonts w:ascii="Calibri" w:eastAsia="Calibri" w:hAnsi="Calibri" w:cs="Calibri"/>
                <w:sz w:val="22"/>
                <w:szCs w:val="22"/>
                <w:highlight w:val="yellow"/>
              </w:rPr>
            </w:pPr>
            <w:r>
              <w:rPr>
                <w:rFonts w:ascii="Calibri" w:eastAsia="Calibri" w:hAnsi="Calibri" w:cs="Calibri"/>
                <w:sz w:val="22"/>
                <w:szCs w:val="22"/>
                <w:highlight w:val="yellow"/>
              </w:rPr>
              <w:t>Docentes</w:t>
            </w:r>
          </w:p>
        </w:tc>
        <w:tc>
          <w:tcPr>
            <w:tcW w:w="2186" w:type="dxa"/>
          </w:tcPr>
          <w:p w:rsidR="00B55074" w:rsidRDefault="006338D3">
            <w:pPr>
              <w:jc w:val="both"/>
              <w:rPr>
                <w:rFonts w:ascii="Calibri" w:eastAsia="Calibri" w:hAnsi="Calibri" w:cs="Calibri"/>
                <w:sz w:val="22"/>
                <w:szCs w:val="22"/>
                <w:highlight w:val="yellow"/>
              </w:rPr>
            </w:pPr>
            <w:r>
              <w:rPr>
                <w:rFonts w:ascii="Calibri" w:eastAsia="Calibri" w:hAnsi="Calibri" w:cs="Calibri"/>
                <w:sz w:val="22"/>
                <w:szCs w:val="22"/>
                <w:highlight w:val="yellow"/>
              </w:rPr>
              <w:t>Número de jornadas de formación a docentes.</w:t>
            </w:r>
          </w:p>
          <w:p w:rsidR="00B55074" w:rsidRDefault="00B55074">
            <w:pPr>
              <w:rPr>
                <w:rFonts w:ascii="Calibri" w:eastAsia="Calibri" w:hAnsi="Calibri" w:cs="Calibri"/>
                <w:sz w:val="22"/>
                <w:szCs w:val="22"/>
                <w:highlight w:val="yellow"/>
              </w:rPr>
            </w:pPr>
          </w:p>
        </w:tc>
        <w:tc>
          <w:tcPr>
            <w:tcW w:w="978" w:type="dxa"/>
            <w:shd w:val="clear" w:color="auto" w:fill="auto"/>
          </w:tcPr>
          <w:p w:rsidR="00B55074" w:rsidRDefault="006338D3">
            <w:pPr>
              <w:jc w:val="center"/>
              <w:rPr>
                <w:rFonts w:ascii="Calibri" w:eastAsia="Calibri" w:hAnsi="Calibri" w:cs="Calibri"/>
                <w:sz w:val="22"/>
                <w:szCs w:val="22"/>
                <w:highlight w:val="yellow"/>
              </w:rPr>
            </w:pPr>
            <w:r>
              <w:rPr>
                <w:rFonts w:ascii="Calibri" w:eastAsia="Calibri" w:hAnsi="Calibri" w:cs="Calibri"/>
                <w:sz w:val="22"/>
                <w:szCs w:val="22"/>
                <w:highlight w:val="yellow"/>
              </w:rPr>
              <w:t>02</w:t>
            </w:r>
          </w:p>
        </w:tc>
        <w:tc>
          <w:tcPr>
            <w:tcW w:w="879" w:type="dxa"/>
            <w:shd w:val="clear" w:color="auto" w:fill="auto"/>
          </w:tcPr>
          <w:p w:rsidR="00B55074" w:rsidRDefault="006338D3">
            <w:pPr>
              <w:jc w:val="center"/>
              <w:rPr>
                <w:rFonts w:ascii="Calibri" w:eastAsia="Calibri" w:hAnsi="Calibri" w:cs="Calibri"/>
                <w:sz w:val="22"/>
                <w:szCs w:val="22"/>
                <w:highlight w:val="yellow"/>
              </w:rPr>
            </w:pPr>
            <w:bookmarkStart w:id="5" w:name="_heading=h.2et92p0" w:colFirst="0" w:colLast="0"/>
            <w:bookmarkEnd w:id="5"/>
            <w:r>
              <w:rPr>
                <w:rFonts w:ascii="Calibri" w:eastAsia="Calibri" w:hAnsi="Calibri" w:cs="Calibri"/>
                <w:sz w:val="22"/>
                <w:szCs w:val="22"/>
                <w:highlight w:val="yellow"/>
              </w:rPr>
              <w:t>01</w:t>
            </w:r>
          </w:p>
        </w:tc>
        <w:tc>
          <w:tcPr>
            <w:tcW w:w="2148" w:type="dxa"/>
            <w:shd w:val="clear" w:color="auto" w:fill="auto"/>
          </w:tcPr>
          <w:p w:rsidR="00B55074" w:rsidRDefault="006338D3">
            <w:pPr>
              <w:jc w:val="both"/>
              <w:rPr>
                <w:rFonts w:ascii="Calibri" w:eastAsia="Calibri" w:hAnsi="Calibri" w:cs="Calibri"/>
                <w:sz w:val="22"/>
                <w:szCs w:val="22"/>
                <w:highlight w:val="yellow"/>
              </w:rPr>
            </w:pPr>
            <w:r>
              <w:rPr>
                <w:rFonts w:ascii="Calibri" w:eastAsia="Calibri" w:hAnsi="Calibri" w:cs="Calibri"/>
                <w:sz w:val="22"/>
                <w:szCs w:val="22"/>
                <w:highlight w:val="yellow"/>
              </w:rPr>
              <w:t>Docentes incorporan</w:t>
            </w:r>
          </w:p>
          <w:p w:rsidR="00B55074" w:rsidRDefault="006338D3">
            <w:pPr>
              <w:jc w:val="both"/>
              <w:rPr>
                <w:rFonts w:ascii="Calibri" w:eastAsia="Calibri" w:hAnsi="Calibri" w:cs="Calibri"/>
                <w:sz w:val="22"/>
                <w:szCs w:val="22"/>
                <w:highlight w:val="yellow"/>
              </w:rPr>
            </w:pPr>
            <w:r>
              <w:rPr>
                <w:rFonts w:ascii="Calibri" w:eastAsia="Calibri" w:hAnsi="Calibri" w:cs="Calibri"/>
                <w:sz w:val="22"/>
                <w:szCs w:val="22"/>
                <w:highlight w:val="yellow"/>
              </w:rPr>
              <w:t>Actividades para promover la participación estudiantil en el Plan</w:t>
            </w:r>
          </w:p>
          <w:p w:rsidR="00B55074" w:rsidRDefault="006338D3">
            <w:pPr>
              <w:jc w:val="both"/>
              <w:rPr>
                <w:rFonts w:ascii="Calibri" w:eastAsia="Calibri" w:hAnsi="Calibri" w:cs="Calibri"/>
                <w:sz w:val="22"/>
                <w:szCs w:val="22"/>
                <w:highlight w:val="yellow"/>
              </w:rPr>
            </w:pPr>
            <w:r>
              <w:rPr>
                <w:rFonts w:ascii="Calibri" w:eastAsia="Calibri" w:hAnsi="Calibri" w:cs="Calibri"/>
                <w:sz w:val="22"/>
                <w:szCs w:val="22"/>
                <w:highlight w:val="yellow"/>
              </w:rPr>
              <w:t>Tutorial del Aula.</w:t>
            </w:r>
          </w:p>
          <w:p w:rsidR="00B55074" w:rsidRDefault="00B55074">
            <w:pPr>
              <w:jc w:val="both"/>
              <w:rPr>
                <w:rFonts w:ascii="Calibri" w:eastAsia="Calibri" w:hAnsi="Calibri" w:cs="Calibri"/>
                <w:sz w:val="22"/>
                <w:szCs w:val="22"/>
                <w:highlight w:val="yellow"/>
              </w:rPr>
            </w:pPr>
          </w:p>
        </w:tc>
        <w:tc>
          <w:tcPr>
            <w:tcW w:w="2034" w:type="dxa"/>
          </w:tcPr>
          <w:p w:rsidR="00B55074" w:rsidRDefault="006338D3">
            <w:pPr>
              <w:jc w:val="both"/>
              <w:rPr>
                <w:rFonts w:ascii="Calibri" w:eastAsia="Calibri" w:hAnsi="Calibri" w:cs="Calibri"/>
                <w:sz w:val="22"/>
                <w:szCs w:val="22"/>
                <w:highlight w:val="yellow"/>
              </w:rPr>
            </w:pPr>
            <w:r>
              <w:rPr>
                <w:rFonts w:ascii="Calibri" w:eastAsia="Calibri" w:hAnsi="Calibri" w:cs="Calibri"/>
                <w:sz w:val="22"/>
                <w:szCs w:val="22"/>
                <w:highlight w:val="yellow"/>
              </w:rPr>
              <w:t>Cruce de horarios limitaron la participación de docentes.</w:t>
            </w:r>
          </w:p>
          <w:p w:rsidR="00B55074" w:rsidRDefault="00B55074">
            <w:pPr>
              <w:jc w:val="both"/>
              <w:rPr>
                <w:rFonts w:ascii="Calibri" w:eastAsia="Calibri" w:hAnsi="Calibri" w:cs="Calibri"/>
                <w:sz w:val="22"/>
                <w:szCs w:val="22"/>
                <w:highlight w:val="yellow"/>
              </w:rPr>
            </w:pPr>
          </w:p>
        </w:tc>
        <w:tc>
          <w:tcPr>
            <w:tcW w:w="1512" w:type="dxa"/>
          </w:tcPr>
          <w:p w:rsidR="00B55074" w:rsidRDefault="006338D3">
            <w:pPr>
              <w:jc w:val="both"/>
              <w:rPr>
                <w:rFonts w:ascii="Calibri" w:eastAsia="Calibri" w:hAnsi="Calibri" w:cs="Calibri"/>
                <w:sz w:val="22"/>
                <w:szCs w:val="22"/>
                <w:highlight w:val="yellow"/>
              </w:rPr>
            </w:pPr>
            <w:r>
              <w:rPr>
                <w:rFonts w:ascii="Calibri" w:eastAsia="Calibri" w:hAnsi="Calibri" w:cs="Calibri"/>
                <w:sz w:val="22"/>
                <w:szCs w:val="22"/>
                <w:highlight w:val="yellow"/>
              </w:rPr>
              <w:t>Programar de</w:t>
            </w:r>
          </w:p>
          <w:p w:rsidR="00B55074" w:rsidRDefault="006338D3">
            <w:pPr>
              <w:jc w:val="both"/>
              <w:rPr>
                <w:rFonts w:ascii="Calibri" w:eastAsia="Calibri" w:hAnsi="Calibri" w:cs="Calibri"/>
                <w:sz w:val="22"/>
                <w:szCs w:val="22"/>
                <w:highlight w:val="yellow"/>
              </w:rPr>
            </w:pPr>
            <w:r>
              <w:rPr>
                <w:rFonts w:ascii="Calibri" w:eastAsia="Calibri" w:hAnsi="Calibri" w:cs="Calibri"/>
                <w:sz w:val="22"/>
                <w:szCs w:val="22"/>
                <w:highlight w:val="yellow"/>
              </w:rPr>
              <w:t>manera</w:t>
            </w:r>
          </w:p>
          <w:p w:rsidR="00B55074" w:rsidRDefault="006338D3">
            <w:pPr>
              <w:jc w:val="both"/>
              <w:rPr>
                <w:rFonts w:ascii="Calibri" w:eastAsia="Calibri" w:hAnsi="Calibri" w:cs="Calibri"/>
                <w:sz w:val="22"/>
                <w:szCs w:val="22"/>
                <w:highlight w:val="yellow"/>
              </w:rPr>
            </w:pPr>
            <w:r>
              <w:rPr>
                <w:rFonts w:ascii="Calibri" w:eastAsia="Calibri" w:hAnsi="Calibri" w:cs="Calibri"/>
                <w:sz w:val="22"/>
                <w:szCs w:val="22"/>
                <w:highlight w:val="yellow"/>
              </w:rPr>
              <w:t>consensuada</w:t>
            </w:r>
          </w:p>
          <w:p w:rsidR="00B55074" w:rsidRDefault="006338D3">
            <w:pPr>
              <w:jc w:val="both"/>
              <w:rPr>
                <w:rFonts w:ascii="Calibri" w:eastAsia="Calibri" w:hAnsi="Calibri" w:cs="Calibri"/>
                <w:sz w:val="22"/>
                <w:szCs w:val="22"/>
                <w:highlight w:val="yellow"/>
              </w:rPr>
            </w:pPr>
            <w:r>
              <w:rPr>
                <w:rFonts w:ascii="Calibri" w:eastAsia="Calibri" w:hAnsi="Calibri" w:cs="Calibri"/>
                <w:sz w:val="22"/>
                <w:szCs w:val="22"/>
                <w:highlight w:val="yellow"/>
              </w:rPr>
              <w:t>distintos horarios</w:t>
            </w:r>
          </w:p>
          <w:p w:rsidR="00B55074" w:rsidRDefault="006338D3">
            <w:pPr>
              <w:jc w:val="both"/>
              <w:rPr>
                <w:rFonts w:ascii="Calibri" w:eastAsia="Calibri" w:hAnsi="Calibri" w:cs="Calibri"/>
                <w:sz w:val="22"/>
                <w:szCs w:val="22"/>
                <w:highlight w:val="yellow"/>
              </w:rPr>
            </w:pPr>
            <w:r>
              <w:rPr>
                <w:rFonts w:ascii="Calibri" w:eastAsia="Calibri" w:hAnsi="Calibri" w:cs="Calibri"/>
                <w:sz w:val="22"/>
                <w:szCs w:val="22"/>
                <w:highlight w:val="yellow"/>
              </w:rPr>
              <w:t>para las reuniones de trabajo.</w:t>
            </w:r>
          </w:p>
        </w:tc>
      </w:tr>
      <w:tr w:rsidR="00B55074">
        <w:trPr>
          <w:trHeight w:val="252"/>
        </w:trPr>
        <w:tc>
          <w:tcPr>
            <w:tcW w:w="3269" w:type="dxa"/>
          </w:tcPr>
          <w:p w:rsidR="00B55074" w:rsidRDefault="00B55074">
            <w:pPr>
              <w:rPr>
                <w:rFonts w:ascii="Calibri" w:eastAsia="Calibri" w:hAnsi="Calibri" w:cs="Calibri"/>
                <w:sz w:val="22"/>
                <w:szCs w:val="22"/>
              </w:rPr>
            </w:pPr>
          </w:p>
        </w:tc>
        <w:tc>
          <w:tcPr>
            <w:tcW w:w="1308" w:type="dxa"/>
          </w:tcPr>
          <w:p w:rsidR="00B55074" w:rsidRDefault="00B55074">
            <w:pPr>
              <w:rPr>
                <w:rFonts w:ascii="Calibri" w:eastAsia="Calibri" w:hAnsi="Calibri" w:cs="Calibri"/>
                <w:sz w:val="22"/>
                <w:szCs w:val="22"/>
              </w:rPr>
            </w:pPr>
          </w:p>
        </w:tc>
        <w:tc>
          <w:tcPr>
            <w:tcW w:w="2186" w:type="dxa"/>
          </w:tcPr>
          <w:p w:rsidR="00B55074" w:rsidRDefault="00B55074">
            <w:pPr>
              <w:rPr>
                <w:rFonts w:ascii="Calibri" w:eastAsia="Calibri" w:hAnsi="Calibri" w:cs="Calibri"/>
                <w:sz w:val="22"/>
                <w:szCs w:val="22"/>
              </w:rPr>
            </w:pPr>
          </w:p>
        </w:tc>
        <w:tc>
          <w:tcPr>
            <w:tcW w:w="978" w:type="dxa"/>
            <w:shd w:val="clear" w:color="auto" w:fill="auto"/>
          </w:tcPr>
          <w:p w:rsidR="00B55074" w:rsidRDefault="00B55074">
            <w:pPr>
              <w:rPr>
                <w:rFonts w:ascii="Calibri" w:eastAsia="Calibri" w:hAnsi="Calibri" w:cs="Calibri"/>
                <w:sz w:val="22"/>
                <w:szCs w:val="22"/>
              </w:rPr>
            </w:pPr>
          </w:p>
        </w:tc>
        <w:tc>
          <w:tcPr>
            <w:tcW w:w="879" w:type="dxa"/>
            <w:shd w:val="clear" w:color="auto" w:fill="auto"/>
          </w:tcPr>
          <w:p w:rsidR="00B55074" w:rsidRDefault="00B55074">
            <w:pPr>
              <w:jc w:val="center"/>
              <w:rPr>
                <w:rFonts w:ascii="Calibri" w:eastAsia="Calibri" w:hAnsi="Calibri" w:cs="Calibri"/>
                <w:sz w:val="22"/>
                <w:szCs w:val="22"/>
              </w:rPr>
            </w:pPr>
          </w:p>
        </w:tc>
        <w:tc>
          <w:tcPr>
            <w:tcW w:w="2148" w:type="dxa"/>
            <w:shd w:val="clear" w:color="auto" w:fill="auto"/>
          </w:tcPr>
          <w:p w:rsidR="00B55074" w:rsidRDefault="00B55074">
            <w:pPr>
              <w:jc w:val="center"/>
              <w:rPr>
                <w:rFonts w:ascii="Calibri" w:eastAsia="Calibri" w:hAnsi="Calibri" w:cs="Calibri"/>
                <w:sz w:val="22"/>
                <w:szCs w:val="22"/>
              </w:rPr>
            </w:pPr>
          </w:p>
        </w:tc>
        <w:tc>
          <w:tcPr>
            <w:tcW w:w="2034" w:type="dxa"/>
          </w:tcPr>
          <w:p w:rsidR="00B55074" w:rsidRDefault="00B55074">
            <w:pPr>
              <w:jc w:val="center"/>
              <w:rPr>
                <w:rFonts w:ascii="Calibri" w:eastAsia="Calibri" w:hAnsi="Calibri" w:cs="Calibri"/>
                <w:sz w:val="22"/>
                <w:szCs w:val="22"/>
              </w:rPr>
            </w:pPr>
          </w:p>
        </w:tc>
        <w:tc>
          <w:tcPr>
            <w:tcW w:w="1512" w:type="dxa"/>
          </w:tcPr>
          <w:p w:rsidR="00B55074" w:rsidRDefault="00B55074">
            <w:pPr>
              <w:jc w:val="center"/>
              <w:rPr>
                <w:rFonts w:ascii="Calibri" w:eastAsia="Calibri" w:hAnsi="Calibri" w:cs="Calibri"/>
                <w:sz w:val="22"/>
                <w:szCs w:val="22"/>
              </w:rPr>
            </w:pPr>
          </w:p>
        </w:tc>
      </w:tr>
      <w:tr w:rsidR="00B55074">
        <w:trPr>
          <w:trHeight w:val="203"/>
        </w:trPr>
        <w:tc>
          <w:tcPr>
            <w:tcW w:w="3269" w:type="dxa"/>
          </w:tcPr>
          <w:p w:rsidR="00B55074" w:rsidRDefault="00B55074">
            <w:pPr>
              <w:rPr>
                <w:rFonts w:ascii="Calibri" w:eastAsia="Calibri" w:hAnsi="Calibri" w:cs="Calibri"/>
                <w:sz w:val="22"/>
                <w:szCs w:val="22"/>
              </w:rPr>
            </w:pPr>
          </w:p>
        </w:tc>
        <w:tc>
          <w:tcPr>
            <w:tcW w:w="1308" w:type="dxa"/>
          </w:tcPr>
          <w:p w:rsidR="00B55074" w:rsidRDefault="00B55074">
            <w:pPr>
              <w:rPr>
                <w:rFonts w:ascii="Calibri" w:eastAsia="Calibri" w:hAnsi="Calibri" w:cs="Calibri"/>
                <w:sz w:val="22"/>
                <w:szCs w:val="22"/>
              </w:rPr>
            </w:pPr>
          </w:p>
        </w:tc>
        <w:tc>
          <w:tcPr>
            <w:tcW w:w="2186" w:type="dxa"/>
          </w:tcPr>
          <w:p w:rsidR="00B55074" w:rsidRDefault="00B55074">
            <w:pPr>
              <w:rPr>
                <w:rFonts w:ascii="Calibri" w:eastAsia="Calibri" w:hAnsi="Calibri" w:cs="Calibri"/>
                <w:sz w:val="22"/>
                <w:szCs w:val="22"/>
              </w:rPr>
            </w:pPr>
          </w:p>
        </w:tc>
        <w:tc>
          <w:tcPr>
            <w:tcW w:w="978" w:type="dxa"/>
            <w:shd w:val="clear" w:color="auto" w:fill="auto"/>
          </w:tcPr>
          <w:p w:rsidR="00B55074" w:rsidRDefault="00B55074">
            <w:pPr>
              <w:rPr>
                <w:rFonts w:ascii="Calibri" w:eastAsia="Calibri" w:hAnsi="Calibri" w:cs="Calibri"/>
                <w:sz w:val="22"/>
                <w:szCs w:val="22"/>
              </w:rPr>
            </w:pPr>
          </w:p>
        </w:tc>
        <w:tc>
          <w:tcPr>
            <w:tcW w:w="879" w:type="dxa"/>
            <w:shd w:val="clear" w:color="auto" w:fill="auto"/>
          </w:tcPr>
          <w:p w:rsidR="00B55074" w:rsidRDefault="00B55074">
            <w:pPr>
              <w:jc w:val="center"/>
              <w:rPr>
                <w:rFonts w:ascii="Calibri" w:eastAsia="Calibri" w:hAnsi="Calibri" w:cs="Calibri"/>
                <w:sz w:val="22"/>
                <w:szCs w:val="22"/>
              </w:rPr>
            </w:pPr>
          </w:p>
        </w:tc>
        <w:tc>
          <w:tcPr>
            <w:tcW w:w="2148" w:type="dxa"/>
            <w:shd w:val="clear" w:color="auto" w:fill="auto"/>
          </w:tcPr>
          <w:p w:rsidR="00B55074" w:rsidRDefault="00B55074">
            <w:pPr>
              <w:jc w:val="center"/>
              <w:rPr>
                <w:rFonts w:ascii="Calibri" w:eastAsia="Calibri" w:hAnsi="Calibri" w:cs="Calibri"/>
                <w:sz w:val="22"/>
                <w:szCs w:val="22"/>
              </w:rPr>
            </w:pPr>
          </w:p>
        </w:tc>
        <w:tc>
          <w:tcPr>
            <w:tcW w:w="2034" w:type="dxa"/>
          </w:tcPr>
          <w:p w:rsidR="00B55074" w:rsidRDefault="00B55074">
            <w:pPr>
              <w:jc w:val="center"/>
              <w:rPr>
                <w:rFonts w:ascii="Calibri" w:eastAsia="Calibri" w:hAnsi="Calibri" w:cs="Calibri"/>
                <w:sz w:val="22"/>
                <w:szCs w:val="22"/>
              </w:rPr>
            </w:pPr>
          </w:p>
        </w:tc>
        <w:tc>
          <w:tcPr>
            <w:tcW w:w="1512" w:type="dxa"/>
          </w:tcPr>
          <w:p w:rsidR="00B55074" w:rsidRDefault="00B55074">
            <w:pPr>
              <w:jc w:val="center"/>
              <w:rPr>
                <w:rFonts w:ascii="Calibri" w:eastAsia="Calibri" w:hAnsi="Calibri" w:cs="Calibri"/>
                <w:sz w:val="22"/>
                <w:szCs w:val="22"/>
              </w:rPr>
            </w:pPr>
          </w:p>
        </w:tc>
      </w:tr>
      <w:tr w:rsidR="00B55074">
        <w:trPr>
          <w:trHeight w:val="203"/>
        </w:trPr>
        <w:tc>
          <w:tcPr>
            <w:tcW w:w="3269" w:type="dxa"/>
          </w:tcPr>
          <w:p w:rsidR="00B55074" w:rsidRDefault="00B55074">
            <w:pPr>
              <w:rPr>
                <w:rFonts w:ascii="Calibri" w:eastAsia="Calibri" w:hAnsi="Calibri" w:cs="Calibri"/>
                <w:sz w:val="22"/>
                <w:szCs w:val="22"/>
              </w:rPr>
            </w:pPr>
          </w:p>
        </w:tc>
        <w:tc>
          <w:tcPr>
            <w:tcW w:w="1308" w:type="dxa"/>
          </w:tcPr>
          <w:p w:rsidR="00B55074" w:rsidRDefault="00B55074">
            <w:pPr>
              <w:rPr>
                <w:rFonts w:ascii="Calibri" w:eastAsia="Calibri" w:hAnsi="Calibri" w:cs="Calibri"/>
                <w:sz w:val="22"/>
                <w:szCs w:val="22"/>
              </w:rPr>
            </w:pPr>
          </w:p>
        </w:tc>
        <w:tc>
          <w:tcPr>
            <w:tcW w:w="2186" w:type="dxa"/>
          </w:tcPr>
          <w:p w:rsidR="00B55074" w:rsidRDefault="00B55074">
            <w:pPr>
              <w:rPr>
                <w:rFonts w:ascii="Calibri" w:eastAsia="Calibri" w:hAnsi="Calibri" w:cs="Calibri"/>
                <w:sz w:val="22"/>
                <w:szCs w:val="22"/>
              </w:rPr>
            </w:pPr>
          </w:p>
        </w:tc>
        <w:tc>
          <w:tcPr>
            <w:tcW w:w="978" w:type="dxa"/>
            <w:shd w:val="clear" w:color="auto" w:fill="auto"/>
          </w:tcPr>
          <w:p w:rsidR="00B55074" w:rsidRDefault="00B55074">
            <w:pPr>
              <w:rPr>
                <w:rFonts w:ascii="Calibri" w:eastAsia="Calibri" w:hAnsi="Calibri" w:cs="Calibri"/>
                <w:sz w:val="22"/>
                <w:szCs w:val="22"/>
              </w:rPr>
            </w:pPr>
          </w:p>
        </w:tc>
        <w:tc>
          <w:tcPr>
            <w:tcW w:w="879" w:type="dxa"/>
            <w:shd w:val="clear" w:color="auto" w:fill="auto"/>
          </w:tcPr>
          <w:p w:rsidR="00B55074" w:rsidRDefault="00B55074">
            <w:pPr>
              <w:jc w:val="center"/>
              <w:rPr>
                <w:rFonts w:ascii="Calibri" w:eastAsia="Calibri" w:hAnsi="Calibri" w:cs="Calibri"/>
                <w:sz w:val="22"/>
                <w:szCs w:val="22"/>
              </w:rPr>
            </w:pPr>
          </w:p>
        </w:tc>
        <w:tc>
          <w:tcPr>
            <w:tcW w:w="2148" w:type="dxa"/>
            <w:shd w:val="clear" w:color="auto" w:fill="auto"/>
          </w:tcPr>
          <w:p w:rsidR="00B55074" w:rsidRDefault="00B55074">
            <w:pPr>
              <w:jc w:val="center"/>
              <w:rPr>
                <w:rFonts w:ascii="Calibri" w:eastAsia="Calibri" w:hAnsi="Calibri" w:cs="Calibri"/>
                <w:sz w:val="22"/>
                <w:szCs w:val="22"/>
              </w:rPr>
            </w:pPr>
          </w:p>
        </w:tc>
        <w:tc>
          <w:tcPr>
            <w:tcW w:w="2034" w:type="dxa"/>
          </w:tcPr>
          <w:p w:rsidR="00B55074" w:rsidRDefault="00B55074">
            <w:pPr>
              <w:jc w:val="center"/>
              <w:rPr>
                <w:rFonts w:ascii="Calibri" w:eastAsia="Calibri" w:hAnsi="Calibri" w:cs="Calibri"/>
                <w:sz w:val="22"/>
                <w:szCs w:val="22"/>
              </w:rPr>
            </w:pPr>
          </w:p>
        </w:tc>
        <w:tc>
          <w:tcPr>
            <w:tcW w:w="1512" w:type="dxa"/>
          </w:tcPr>
          <w:p w:rsidR="00B55074" w:rsidRDefault="00B55074">
            <w:pPr>
              <w:jc w:val="center"/>
              <w:rPr>
                <w:rFonts w:ascii="Calibri" w:eastAsia="Calibri" w:hAnsi="Calibri" w:cs="Calibri"/>
                <w:sz w:val="22"/>
                <w:szCs w:val="22"/>
              </w:rPr>
            </w:pPr>
          </w:p>
        </w:tc>
      </w:tr>
      <w:tr w:rsidR="00B55074">
        <w:trPr>
          <w:trHeight w:val="203"/>
        </w:trPr>
        <w:tc>
          <w:tcPr>
            <w:tcW w:w="3269" w:type="dxa"/>
          </w:tcPr>
          <w:p w:rsidR="00B55074" w:rsidRDefault="00B55074">
            <w:pPr>
              <w:rPr>
                <w:rFonts w:ascii="Calibri" w:eastAsia="Calibri" w:hAnsi="Calibri" w:cs="Calibri"/>
                <w:sz w:val="22"/>
                <w:szCs w:val="22"/>
              </w:rPr>
            </w:pPr>
          </w:p>
        </w:tc>
        <w:tc>
          <w:tcPr>
            <w:tcW w:w="1308" w:type="dxa"/>
          </w:tcPr>
          <w:p w:rsidR="00B55074" w:rsidRDefault="00B55074">
            <w:pPr>
              <w:rPr>
                <w:rFonts w:ascii="Calibri" w:eastAsia="Calibri" w:hAnsi="Calibri" w:cs="Calibri"/>
                <w:sz w:val="22"/>
                <w:szCs w:val="22"/>
              </w:rPr>
            </w:pPr>
          </w:p>
        </w:tc>
        <w:tc>
          <w:tcPr>
            <w:tcW w:w="2186" w:type="dxa"/>
          </w:tcPr>
          <w:p w:rsidR="00B55074" w:rsidRDefault="00B55074">
            <w:pPr>
              <w:rPr>
                <w:rFonts w:ascii="Calibri" w:eastAsia="Calibri" w:hAnsi="Calibri" w:cs="Calibri"/>
                <w:sz w:val="22"/>
                <w:szCs w:val="22"/>
              </w:rPr>
            </w:pPr>
          </w:p>
        </w:tc>
        <w:tc>
          <w:tcPr>
            <w:tcW w:w="978" w:type="dxa"/>
            <w:shd w:val="clear" w:color="auto" w:fill="auto"/>
          </w:tcPr>
          <w:p w:rsidR="00B55074" w:rsidRDefault="00B55074">
            <w:pPr>
              <w:rPr>
                <w:rFonts w:ascii="Calibri" w:eastAsia="Calibri" w:hAnsi="Calibri" w:cs="Calibri"/>
                <w:sz w:val="22"/>
                <w:szCs w:val="22"/>
              </w:rPr>
            </w:pPr>
          </w:p>
        </w:tc>
        <w:tc>
          <w:tcPr>
            <w:tcW w:w="879" w:type="dxa"/>
            <w:shd w:val="clear" w:color="auto" w:fill="auto"/>
          </w:tcPr>
          <w:p w:rsidR="00B55074" w:rsidRDefault="00B55074">
            <w:pPr>
              <w:jc w:val="center"/>
              <w:rPr>
                <w:rFonts w:ascii="Calibri" w:eastAsia="Calibri" w:hAnsi="Calibri" w:cs="Calibri"/>
                <w:sz w:val="22"/>
                <w:szCs w:val="22"/>
              </w:rPr>
            </w:pPr>
          </w:p>
        </w:tc>
        <w:tc>
          <w:tcPr>
            <w:tcW w:w="2148" w:type="dxa"/>
            <w:shd w:val="clear" w:color="auto" w:fill="auto"/>
          </w:tcPr>
          <w:p w:rsidR="00B55074" w:rsidRDefault="00B55074">
            <w:pPr>
              <w:jc w:val="center"/>
              <w:rPr>
                <w:rFonts w:ascii="Calibri" w:eastAsia="Calibri" w:hAnsi="Calibri" w:cs="Calibri"/>
                <w:sz w:val="22"/>
                <w:szCs w:val="22"/>
              </w:rPr>
            </w:pPr>
          </w:p>
        </w:tc>
        <w:tc>
          <w:tcPr>
            <w:tcW w:w="2034" w:type="dxa"/>
          </w:tcPr>
          <w:p w:rsidR="00B55074" w:rsidRDefault="00B55074">
            <w:pPr>
              <w:jc w:val="center"/>
              <w:rPr>
                <w:rFonts w:ascii="Calibri" w:eastAsia="Calibri" w:hAnsi="Calibri" w:cs="Calibri"/>
                <w:sz w:val="22"/>
                <w:szCs w:val="22"/>
              </w:rPr>
            </w:pPr>
          </w:p>
        </w:tc>
        <w:tc>
          <w:tcPr>
            <w:tcW w:w="1512" w:type="dxa"/>
          </w:tcPr>
          <w:p w:rsidR="00B55074" w:rsidRDefault="00B55074">
            <w:pPr>
              <w:jc w:val="center"/>
              <w:rPr>
                <w:rFonts w:ascii="Calibri" w:eastAsia="Calibri" w:hAnsi="Calibri" w:cs="Calibri"/>
                <w:sz w:val="22"/>
                <w:szCs w:val="22"/>
              </w:rPr>
            </w:pPr>
          </w:p>
        </w:tc>
      </w:tr>
    </w:tbl>
    <w:p w:rsidR="00B55074" w:rsidRDefault="00B55074">
      <w:pPr>
        <w:widowControl w:val="0"/>
        <w:tabs>
          <w:tab w:val="left" w:pos="4997"/>
        </w:tabs>
        <w:rPr>
          <w:rFonts w:ascii="Cambria" w:eastAsia="Cambria" w:hAnsi="Cambria" w:cs="Cambria"/>
          <w:b/>
          <w:bCs/>
          <w:sz w:val="20"/>
          <w:szCs w:val="20"/>
        </w:rPr>
      </w:pPr>
    </w:p>
    <w:p w:rsidR="00B55074" w:rsidRDefault="00B55074">
      <w:pPr>
        <w:widowControl w:val="0"/>
        <w:tabs>
          <w:tab w:val="left" w:pos="4997"/>
        </w:tabs>
        <w:rPr>
          <w:rFonts w:ascii="Cambria" w:eastAsia="Cambria" w:hAnsi="Cambria" w:cs="Cambria"/>
          <w:b/>
          <w:bCs/>
          <w:sz w:val="20"/>
          <w:szCs w:val="20"/>
        </w:rPr>
      </w:pPr>
    </w:p>
    <w:p w:rsidR="00B55074" w:rsidRDefault="00B55074">
      <w:pPr>
        <w:widowControl w:val="0"/>
        <w:tabs>
          <w:tab w:val="left" w:pos="4997"/>
        </w:tabs>
        <w:rPr>
          <w:rFonts w:ascii="Cambria" w:eastAsia="Cambria" w:hAnsi="Cambria" w:cs="Cambria"/>
          <w:b/>
          <w:bCs/>
          <w:sz w:val="20"/>
          <w:szCs w:val="20"/>
        </w:rPr>
      </w:pPr>
    </w:p>
    <w:p w:rsidR="00B55074" w:rsidRDefault="006338D3">
      <w:pPr>
        <w:widowControl w:val="0"/>
        <w:tabs>
          <w:tab w:val="left" w:pos="4997"/>
        </w:tabs>
        <w:rPr>
          <w:rFonts w:ascii="Arial" w:eastAsia="Arial" w:hAnsi="Arial" w:cs="Arial"/>
          <w:b/>
          <w:bCs/>
        </w:rPr>
      </w:pPr>
      <w:r>
        <w:rPr>
          <w:rFonts w:ascii="Arial" w:eastAsia="Arial" w:hAnsi="Arial" w:cs="Arial"/>
          <w:b/>
          <w:bCs/>
        </w:rPr>
        <w:t>X.- Anexos:</w:t>
      </w:r>
    </w:p>
    <w:p w:rsidR="00B55074" w:rsidRDefault="00CE48D0">
      <w:pPr>
        <w:widowControl w:val="0"/>
        <w:tabs>
          <w:tab w:val="left" w:pos="10915"/>
        </w:tabs>
        <w:ind w:right="-617"/>
        <w:rPr>
          <w:b/>
          <w:bCs/>
          <w:color w:val="548DD4"/>
        </w:rPr>
      </w:pPr>
      <w:hyperlink r:id="rId11">
        <w:r w:rsidR="006338D3">
          <w:rPr>
            <w:b/>
            <w:bCs/>
            <w:color w:val="0563C1"/>
            <w:u w:val="single"/>
          </w:rPr>
          <w:t>https://drive.google.com/drive/folders/1rg342JtWqem4mhWCnKtzQF02VOLRI3UB</w:t>
        </w:r>
      </w:hyperlink>
    </w:p>
    <w:p w:rsidR="00B55074" w:rsidRDefault="00B55074">
      <w:pPr>
        <w:widowControl w:val="0"/>
        <w:tabs>
          <w:tab w:val="left" w:pos="10915"/>
        </w:tabs>
        <w:ind w:right="-617"/>
        <w:rPr>
          <w:b/>
          <w:bCs/>
          <w:color w:val="548DD4"/>
        </w:rPr>
      </w:pPr>
    </w:p>
    <w:p w:rsidR="00B55074" w:rsidRDefault="00B55074">
      <w:pPr>
        <w:widowControl w:val="0"/>
        <w:tabs>
          <w:tab w:val="left" w:pos="10915"/>
        </w:tabs>
        <w:ind w:right="-617"/>
        <w:rPr>
          <w:b/>
          <w:bCs/>
        </w:rPr>
      </w:pPr>
    </w:p>
    <w:p w:rsidR="00B55074" w:rsidRDefault="00B55074">
      <w:pPr>
        <w:widowControl w:val="0"/>
        <w:tabs>
          <w:tab w:val="left" w:pos="836"/>
          <w:tab w:val="left" w:pos="837"/>
        </w:tabs>
        <w:rPr>
          <w:b/>
          <w:bCs/>
        </w:rPr>
      </w:pPr>
    </w:p>
    <w:p w:rsidR="00B55074" w:rsidRDefault="00B55074">
      <w:pPr>
        <w:widowControl w:val="0"/>
        <w:tabs>
          <w:tab w:val="left" w:pos="836"/>
          <w:tab w:val="left" w:pos="837"/>
        </w:tabs>
        <w:rPr>
          <w:b/>
          <w:bCs/>
        </w:rPr>
      </w:pPr>
    </w:p>
    <w:p w:rsidR="00B55074" w:rsidRDefault="006338D3">
      <w:pPr>
        <w:widowControl w:val="0"/>
        <w:ind w:left="-142"/>
        <w:jc w:val="right"/>
        <w:rPr>
          <w:b/>
          <w:bCs/>
        </w:rPr>
      </w:pPr>
      <w:r>
        <w:rPr>
          <w:b/>
          <w:bCs/>
        </w:rPr>
        <w:t>_____________________________                                                                                                        _________________________________</w:t>
      </w:r>
    </w:p>
    <w:p w:rsidR="00B55074" w:rsidRDefault="006338D3">
      <w:pPr>
        <w:widowControl w:val="0"/>
        <w:tabs>
          <w:tab w:val="left" w:pos="836"/>
          <w:tab w:val="left" w:pos="837"/>
        </w:tabs>
        <w:ind w:left="836"/>
        <w:jc w:val="center"/>
        <w:rPr>
          <w:b/>
          <w:bCs/>
        </w:rPr>
      </w:pPr>
      <w:r>
        <w:rPr>
          <w:b/>
          <w:bCs/>
        </w:rPr>
        <w:t>DIRECTOR                                                                                                                                   COORDINADOR DE TUTORÍA</w:t>
      </w:r>
    </w:p>
    <w:sectPr w:rsidR="00B55074">
      <w:pgSz w:w="16838" w:h="11906" w:orient="landscape"/>
      <w:pgMar w:top="1418" w:right="1418" w:bottom="1418" w:left="1701" w:header="284"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8D0" w:rsidRDefault="00CE48D0">
      <w:r>
        <w:separator/>
      </w:r>
    </w:p>
  </w:endnote>
  <w:endnote w:type="continuationSeparator" w:id="0">
    <w:p w:rsidR="00CE48D0" w:rsidRDefault="00CE4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2D4A053A-0574-4F74-899D-183B70ADFF36}"/>
    <w:embedBold r:id="rId2" w:fontKey="{3B00DF87-D7BB-4502-AF78-25C57C86F59C}"/>
  </w:font>
  <w:font w:name="Noto Sans Symbols">
    <w:charset w:val="00"/>
    <w:family w:val="auto"/>
    <w:pitch w:val="default"/>
    <w:embedRegular r:id="rId3" w:fontKey="{869F26C4-C7D5-4E67-A801-B3D2590548B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10749651-DF49-41CB-9DF3-AFDAB118100F}"/>
  </w:font>
  <w:font w:name="Georgia">
    <w:panose1 w:val="02040502050405020303"/>
    <w:charset w:val="00"/>
    <w:family w:val="roman"/>
    <w:pitch w:val="variable"/>
    <w:sig w:usb0="00000287" w:usb1="00000000" w:usb2="00000000" w:usb3="00000000" w:csb0="0000009F" w:csb1="00000000"/>
    <w:embedItalic r:id="rId5" w:fontKey="{C6808CB4-7895-49FD-915B-5C11D902730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6" w:fontKey="{FEAF22A4-4BE4-416C-9C6C-C6D278865A81}"/>
  </w:font>
  <w:font w:name="Calibri Light">
    <w:panose1 w:val="020F0302020204030204"/>
    <w:charset w:val="00"/>
    <w:family w:val="swiss"/>
    <w:pitch w:val="variable"/>
    <w:sig w:usb0="E4002EFF" w:usb1="C000247B" w:usb2="00000009" w:usb3="00000000" w:csb0="000001FF" w:csb1="00000000"/>
    <w:embedRegular r:id="rId7" w:fontKey="{36C5DDAE-FE19-4FBE-9FCA-5E57AEBDD19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074" w:rsidRDefault="00B55074">
    <w:pPr>
      <w:jc w:val="both"/>
      <w:rPr>
        <w:color w:val="A6A6A6"/>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8D0" w:rsidRDefault="00CE48D0">
      <w:r>
        <w:separator/>
      </w:r>
    </w:p>
  </w:footnote>
  <w:footnote w:type="continuationSeparator" w:id="0">
    <w:p w:rsidR="00CE48D0" w:rsidRDefault="00CE48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074" w:rsidRDefault="006338D3">
    <w:pPr>
      <w:pBdr>
        <w:top w:val="nil"/>
        <w:left w:val="nil"/>
        <w:bottom w:val="nil"/>
        <w:right w:val="nil"/>
        <w:between w:val="nil"/>
      </w:pBdr>
      <w:tabs>
        <w:tab w:val="center" w:pos="4419"/>
        <w:tab w:val="right" w:pos="8838"/>
      </w:tabs>
      <w:jc w:val="center"/>
      <w:rPr>
        <w:rFonts w:ascii="Calibri" w:eastAsia="Calibri" w:hAnsi="Calibri" w:cs="Calibri"/>
        <w:color w:val="000000"/>
        <w:sz w:val="22"/>
        <w:szCs w:val="22"/>
      </w:rPr>
    </w:pPr>
    <w:r>
      <w:rPr>
        <w:rFonts w:ascii="Calibri" w:eastAsia="Calibri" w:hAnsi="Calibri" w:cs="Calibri"/>
        <w:noProof/>
        <w:color w:val="000000"/>
        <w:sz w:val="22"/>
        <w:szCs w:val="22"/>
        <w:lang w:val="en-US"/>
      </w:rPr>
      <w:drawing>
        <wp:inline distT="0" distB="0" distL="0" distR="0">
          <wp:extent cx="5372100" cy="5969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44469"/>
                  <a:stretch>
                    <a:fillRect/>
                  </a:stretch>
                </pic:blipFill>
                <pic:spPr>
                  <a:xfrm>
                    <a:off x="0" y="0"/>
                    <a:ext cx="5372100" cy="596900"/>
                  </a:xfrm>
                  <a:prstGeom prst="rect">
                    <a:avLst/>
                  </a:prstGeom>
                  <a:ln/>
                </pic:spPr>
              </pic:pic>
            </a:graphicData>
          </a:graphic>
        </wp:inline>
      </w:drawing>
    </w:r>
  </w:p>
  <w:p w:rsidR="00B55074" w:rsidRDefault="006338D3">
    <w:pPr>
      <w:pBdr>
        <w:top w:val="nil"/>
        <w:left w:val="nil"/>
        <w:bottom w:val="nil"/>
        <w:right w:val="nil"/>
        <w:between w:val="nil"/>
      </w:pBdr>
      <w:tabs>
        <w:tab w:val="center" w:pos="4419"/>
        <w:tab w:val="right" w:pos="8838"/>
      </w:tabs>
      <w:jc w:val="center"/>
      <w:rPr>
        <w:rFonts w:ascii="Calibri" w:eastAsia="Calibri" w:hAnsi="Calibri" w:cs="Calibri"/>
        <w:sz w:val="22"/>
        <w:szCs w:val="22"/>
      </w:rPr>
    </w:pPr>
    <w:r>
      <w:rPr>
        <w:rFonts w:ascii="Calibri" w:eastAsia="Calibri" w:hAnsi="Calibri" w:cs="Calibri"/>
        <w:sz w:val="22"/>
        <w:szCs w:val="22"/>
      </w:rPr>
      <w:t xml:space="preserve">“Año de la Esperanza y el Fortalecimiento de la Democracia” </w:t>
    </w:r>
  </w:p>
  <w:p w:rsidR="00B55074" w:rsidRDefault="00B55074">
    <w:pPr>
      <w:pBdr>
        <w:top w:val="nil"/>
        <w:left w:val="nil"/>
        <w:bottom w:val="nil"/>
        <w:right w:val="nil"/>
        <w:between w:val="nil"/>
      </w:pBdr>
      <w:tabs>
        <w:tab w:val="center" w:pos="4419"/>
        <w:tab w:val="right" w:pos="8838"/>
      </w:tabs>
      <w:jc w:val="center"/>
      <w:rPr>
        <w:rFonts w:ascii="Calibri" w:eastAsia="Calibri" w:hAnsi="Calibri" w:cs="Calibri"/>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226BE"/>
    <w:multiLevelType w:val="multilevel"/>
    <w:tmpl w:val="24F05A30"/>
    <w:lvl w:ilvl="0">
      <w:start w:val="1"/>
      <w:numFmt w:val="upperRoman"/>
      <w:lvlText w:val="%1."/>
      <w:lvlJc w:val="left"/>
      <w:pPr>
        <w:ind w:left="836" w:hanging="725"/>
      </w:pPr>
      <w:rPr>
        <w:rFonts w:ascii="Calibri" w:eastAsia="Calibri" w:hAnsi="Calibri" w:cs="Calibri"/>
        <w:b/>
        <w:bCs/>
        <w:sz w:val="22"/>
        <w:szCs w:val="22"/>
      </w:rPr>
    </w:lvl>
    <w:lvl w:ilvl="1">
      <w:numFmt w:val="bullet"/>
      <w:lvlText w:val="●"/>
      <w:lvlJc w:val="left"/>
      <w:pPr>
        <w:ind w:left="688" w:hanging="148"/>
      </w:pPr>
      <w:rPr>
        <w:rFonts w:ascii="Noto Sans Symbols" w:eastAsia="Noto Sans Symbols" w:hAnsi="Noto Sans Symbols" w:cs="Noto Sans Symbols"/>
        <w:sz w:val="22"/>
        <w:szCs w:val="22"/>
      </w:rPr>
    </w:lvl>
    <w:lvl w:ilvl="2">
      <w:numFmt w:val="bullet"/>
      <w:lvlText w:val="•"/>
      <w:lvlJc w:val="left"/>
      <w:pPr>
        <w:ind w:left="1888" w:hanging="148"/>
      </w:pPr>
    </w:lvl>
    <w:lvl w:ilvl="3">
      <w:numFmt w:val="bullet"/>
      <w:lvlText w:val="•"/>
      <w:lvlJc w:val="left"/>
      <w:pPr>
        <w:ind w:left="2937" w:hanging="148"/>
      </w:pPr>
    </w:lvl>
    <w:lvl w:ilvl="4">
      <w:numFmt w:val="bullet"/>
      <w:lvlText w:val="•"/>
      <w:lvlJc w:val="left"/>
      <w:pPr>
        <w:ind w:left="3986" w:hanging="148"/>
      </w:pPr>
    </w:lvl>
    <w:lvl w:ilvl="5">
      <w:numFmt w:val="bullet"/>
      <w:lvlText w:val="•"/>
      <w:lvlJc w:val="left"/>
      <w:pPr>
        <w:ind w:left="5035" w:hanging="148"/>
      </w:pPr>
    </w:lvl>
    <w:lvl w:ilvl="6">
      <w:numFmt w:val="bullet"/>
      <w:lvlText w:val="•"/>
      <w:lvlJc w:val="left"/>
      <w:pPr>
        <w:ind w:left="6084" w:hanging="148"/>
      </w:pPr>
    </w:lvl>
    <w:lvl w:ilvl="7">
      <w:numFmt w:val="bullet"/>
      <w:lvlText w:val="•"/>
      <w:lvlJc w:val="left"/>
      <w:pPr>
        <w:ind w:left="7133" w:hanging="148"/>
      </w:pPr>
    </w:lvl>
    <w:lvl w:ilvl="8">
      <w:numFmt w:val="bullet"/>
      <w:lvlText w:val="•"/>
      <w:lvlJc w:val="left"/>
      <w:pPr>
        <w:ind w:left="8182" w:hanging="147"/>
      </w:pPr>
    </w:lvl>
  </w:abstractNum>
  <w:abstractNum w:abstractNumId="1" w15:restartNumberingAfterBreak="0">
    <w:nsid w:val="277E593E"/>
    <w:multiLevelType w:val="multilevel"/>
    <w:tmpl w:val="F04E9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9143EB"/>
    <w:multiLevelType w:val="multilevel"/>
    <w:tmpl w:val="C6F8A5C0"/>
    <w:lvl w:ilvl="0">
      <w:start w:val="1"/>
      <w:numFmt w:val="decimal"/>
      <w:lvlText w:val="%1"/>
      <w:lvlJc w:val="left"/>
      <w:pPr>
        <w:ind w:left="1197" w:hanging="365"/>
      </w:pPr>
    </w:lvl>
    <w:lvl w:ilvl="1">
      <w:start w:val="1"/>
      <w:numFmt w:val="decimal"/>
      <w:lvlText w:val="%1.%2."/>
      <w:lvlJc w:val="left"/>
      <w:pPr>
        <w:ind w:left="1197" w:hanging="365"/>
      </w:pPr>
      <w:rPr>
        <w:rFonts w:ascii="Calibri" w:eastAsia="Calibri" w:hAnsi="Calibri" w:cs="Calibri"/>
        <w:b/>
        <w:bCs/>
        <w:sz w:val="22"/>
        <w:szCs w:val="22"/>
      </w:rPr>
    </w:lvl>
    <w:lvl w:ilvl="2">
      <w:numFmt w:val="bullet"/>
      <w:lvlText w:val="•"/>
      <w:lvlJc w:val="left"/>
      <w:pPr>
        <w:ind w:left="3016" w:hanging="365"/>
      </w:pPr>
    </w:lvl>
    <w:lvl w:ilvl="3">
      <w:numFmt w:val="bullet"/>
      <w:lvlText w:val="•"/>
      <w:lvlJc w:val="left"/>
      <w:pPr>
        <w:ind w:left="3924" w:hanging="365"/>
      </w:pPr>
    </w:lvl>
    <w:lvl w:ilvl="4">
      <w:numFmt w:val="bullet"/>
      <w:lvlText w:val="•"/>
      <w:lvlJc w:val="left"/>
      <w:pPr>
        <w:ind w:left="4832" w:hanging="365"/>
      </w:pPr>
    </w:lvl>
    <w:lvl w:ilvl="5">
      <w:numFmt w:val="bullet"/>
      <w:lvlText w:val="•"/>
      <w:lvlJc w:val="left"/>
      <w:pPr>
        <w:ind w:left="5740" w:hanging="365"/>
      </w:pPr>
    </w:lvl>
    <w:lvl w:ilvl="6">
      <w:numFmt w:val="bullet"/>
      <w:lvlText w:val="•"/>
      <w:lvlJc w:val="left"/>
      <w:pPr>
        <w:ind w:left="6648" w:hanging="365"/>
      </w:pPr>
    </w:lvl>
    <w:lvl w:ilvl="7">
      <w:numFmt w:val="bullet"/>
      <w:lvlText w:val="•"/>
      <w:lvlJc w:val="left"/>
      <w:pPr>
        <w:ind w:left="7556" w:hanging="365"/>
      </w:pPr>
    </w:lvl>
    <w:lvl w:ilvl="8">
      <w:numFmt w:val="bullet"/>
      <w:lvlText w:val="•"/>
      <w:lvlJc w:val="left"/>
      <w:pPr>
        <w:ind w:left="8464" w:hanging="365"/>
      </w:pPr>
    </w:lvl>
  </w:abstractNum>
  <w:abstractNum w:abstractNumId="3" w15:restartNumberingAfterBreak="0">
    <w:nsid w:val="78506F22"/>
    <w:multiLevelType w:val="multilevel"/>
    <w:tmpl w:val="79508D0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074"/>
    <w:rsid w:val="000B72E5"/>
    <w:rsid w:val="00101879"/>
    <w:rsid w:val="002F152A"/>
    <w:rsid w:val="006338D3"/>
    <w:rsid w:val="00AF0DB2"/>
    <w:rsid w:val="00B55074"/>
    <w:rsid w:val="00CE4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889C6"/>
  <w15:docId w15:val="{BB8A5698-BDE4-4D4F-8B49-7CCF800E2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outlineLvl w:val="0"/>
    </w:pPr>
    <w:rPr>
      <w:u w:val="single"/>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Encabezado">
    <w:name w:val="header"/>
    <w:aliases w:val="h,maria"/>
    <w:basedOn w:val="Normal"/>
    <w:link w:val="EncabezadoCar"/>
    <w:uiPriority w:val="99"/>
    <w:unhideWhenUsed/>
    <w:rsid w:val="00095249"/>
    <w:pPr>
      <w:tabs>
        <w:tab w:val="center" w:pos="4419"/>
        <w:tab w:val="right" w:pos="8838"/>
      </w:tabs>
    </w:pPr>
  </w:style>
  <w:style w:type="character" w:customStyle="1" w:styleId="EncabezadoCar">
    <w:name w:val="Encabezado Car"/>
    <w:aliases w:val="h Car,maria Car"/>
    <w:basedOn w:val="Fuentedeprrafopredeter"/>
    <w:link w:val="Encabezado"/>
    <w:uiPriority w:val="99"/>
    <w:rsid w:val="00095249"/>
    <w:rPr>
      <w:rFonts w:ascii="Times New Roman" w:eastAsia="Times New Roman" w:hAnsi="Times New Roman" w:cs="Times New Roman"/>
      <w:sz w:val="24"/>
      <w:szCs w:val="24"/>
      <w:lang w:val="es-ES" w:eastAsia="ar-SA"/>
    </w:rPr>
  </w:style>
  <w:style w:type="paragraph" w:styleId="Piedepgina">
    <w:name w:val="footer"/>
    <w:basedOn w:val="Normal"/>
    <w:link w:val="PiedepginaCar"/>
    <w:uiPriority w:val="99"/>
    <w:unhideWhenUsed/>
    <w:rsid w:val="00095249"/>
    <w:pPr>
      <w:tabs>
        <w:tab w:val="center" w:pos="4419"/>
        <w:tab w:val="right" w:pos="8838"/>
      </w:tabs>
    </w:pPr>
  </w:style>
  <w:style w:type="character" w:customStyle="1" w:styleId="PiedepginaCar">
    <w:name w:val="Pie de página Car"/>
    <w:basedOn w:val="Fuentedeprrafopredeter"/>
    <w:link w:val="Piedepgina"/>
    <w:uiPriority w:val="99"/>
    <w:rsid w:val="00095249"/>
    <w:rPr>
      <w:rFonts w:ascii="Times New Roman" w:eastAsia="Times New Roman" w:hAnsi="Times New Roman" w:cs="Times New Roman"/>
      <w:sz w:val="24"/>
      <w:szCs w:val="24"/>
      <w:lang w:val="es-ES" w:eastAsia="ar-SA"/>
    </w:rPr>
  </w:style>
  <w:style w:type="character" w:customStyle="1" w:styleId="Ttulo1Car">
    <w:name w:val="Título 1 Car"/>
    <w:basedOn w:val="Fuentedeprrafopredeter"/>
    <w:rsid w:val="00095249"/>
    <w:rPr>
      <w:rFonts w:ascii="Times New Roman" w:eastAsia="Times New Roman" w:hAnsi="Times New Roman" w:cs="Times New Roman"/>
      <w:sz w:val="24"/>
      <w:szCs w:val="24"/>
      <w:u w:val="single"/>
      <w:lang w:val="es-ES_tradnl" w:eastAsia="es-ES_tradnl"/>
    </w:rPr>
  </w:style>
  <w:style w:type="paragraph" w:styleId="Textoindependiente3">
    <w:name w:val="Body Text 3"/>
    <w:basedOn w:val="Normal"/>
    <w:link w:val="Textoindependiente3Car"/>
    <w:uiPriority w:val="99"/>
    <w:semiHidden/>
    <w:unhideWhenUsed/>
    <w:rsid w:val="00095249"/>
    <w:pPr>
      <w:spacing w:after="120" w:line="259" w:lineRule="auto"/>
    </w:pPr>
    <w:rPr>
      <w:rFonts w:asciiTheme="minorHAnsi" w:eastAsiaTheme="minorHAnsi" w:hAnsiTheme="minorHAnsi" w:cstheme="minorBidi"/>
      <w:sz w:val="16"/>
      <w:szCs w:val="16"/>
      <w:lang w:val="es-PE"/>
    </w:rPr>
  </w:style>
  <w:style w:type="character" w:customStyle="1" w:styleId="Textoindependiente3Car">
    <w:name w:val="Texto independiente 3 Car"/>
    <w:basedOn w:val="Fuentedeprrafopredeter"/>
    <w:link w:val="Textoindependiente3"/>
    <w:uiPriority w:val="99"/>
    <w:semiHidden/>
    <w:rsid w:val="00095249"/>
    <w:rPr>
      <w:sz w:val="16"/>
      <w:szCs w:val="16"/>
    </w:rPr>
  </w:style>
  <w:style w:type="paragraph" w:styleId="Textodeglobo">
    <w:name w:val="Balloon Text"/>
    <w:basedOn w:val="Normal"/>
    <w:link w:val="TextodegloboCar"/>
    <w:uiPriority w:val="99"/>
    <w:semiHidden/>
    <w:unhideWhenUsed/>
    <w:rsid w:val="006176E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76E1"/>
    <w:rPr>
      <w:rFonts w:ascii="Segoe UI" w:eastAsia="Times New Roman" w:hAnsi="Segoe UI" w:cs="Segoe UI"/>
      <w:sz w:val="18"/>
      <w:szCs w:val="18"/>
      <w:lang w:val="es-ES" w:eastAsia="ar-SA"/>
    </w:rPr>
  </w:style>
  <w:style w:type="table" w:styleId="Tablaconcuadrcula">
    <w:name w:val="Table Grid"/>
    <w:basedOn w:val="Tablanormal"/>
    <w:uiPriority w:val="39"/>
    <w:rsid w:val="000D6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D636E"/>
    <w:pPr>
      <w:ind w:left="720"/>
      <w:contextualSpacing/>
    </w:pPr>
  </w:style>
  <w:style w:type="character" w:styleId="Hipervnculo">
    <w:name w:val="Hyperlink"/>
    <w:basedOn w:val="Fuentedeprrafopredeter"/>
    <w:uiPriority w:val="99"/>
    <w:unhideWhenUsed/>
    <w:rsid w:val="00BC348E"/>
    <w:rPr>
      <w:color w:val="0563C1" w:themeColor="hyperlink"/>
      <w:u w:val="single"/>
    </w:rPr>
  </w:style>
  <w:style w:type="character" w:customStyle="1" w:styleId="Mencinsinresolver1">
    <w:name w:val="Mención sin resolver1"/>
    <w:basedOn w:val="Fuentedeprrafopredeter"/>
    <w:uiPriority w:val="99"/>
    <w:semiHidden/>
    <w:unhideWhenUsed/>
    <w:rsid w:val="009A7F71"/>
    <w:rPr>
      <w:color w:val="605E5C"/>
      <w:shd w:val="clear" w:color="auto" w:fill="E1DFDD"/>
    </w:rPr>
  </w:style>
  <w:style w:type="character" w:customStyle="1" w:styleId="Mencinsinresolver2">
    <w:name w:val="Mención sin resolver2"/>
    <w:basedOn w:val="Fuentedeprrafopredeter"/>
    <w:uiPriority w:val="99"/>
    <w:semiHidden/>
    <w:unhideWhenUsed/>
    <w:rsid w:val="00947D78"/>
    <w:rPr>
      <w:color w:val="605E5C"/>
      <w:shd w:val="clear" w:color="auto" w:fill="E1DFDD"/>
    </w:rPr>
  </w:style>
  <w:style w:type="paragraph" w:styleId="Textoindependiente">
    <w:name w:val="Body Text"/>
    <w:basedOn w:val="Normal"/>
    <w:link w:val="TextoindependienteCar"/>
    <w:uiPriority w:val="99"/>
    <w:semiHidden/>
    <w:unhideWhenUsed/>
    <w:rsid w:val="0015389C"/>
    <w:pPr>
      <w:spacing w:after="120"/>
    </w:pPr>
  </w:style>
  <w:style w:type="character" w:customStyle="1" w:styleId="TextoindependienteCar">
    <w:name w:val="Texto independiente Car"/>
    <w:basedOn w:val="Fuentedeprrafopredeter"/>
    <w:link w:val="Textoindependiente"/>
    <w:uiPriority w:val="99"/>
    <w:semiHidden/>
    <w:rsid w:val="0015389C"/>
    <w:rPr>
      <w:rFonts w:ascii="Times New Roman" w:eastAsia="Times New Roman" w:hAnsi="Times New Roman" w:cs="Times New Roman"/>
      <w:sz w:val="24"/>
      <w:szCs w:val="24"/>
      <w:lang w:val="es-ES" w:eastAsia="ar-SA"/>
    </w:rPr>
  </w:style>
  <w:style w:type="table" w:customStyle="1" w:styleId="Tablaconcuadrcula1">
    <w:name w:val="Tabla con cuadrícula1"/>
    <w:basedOn w:val="Tablanormal"/>
    <w:next w:val="Tablaconcuadrcula"/>
    <w:uiPriority w:val="39"/>
    <w:rsid w:val="0015389C"/>
    <w:pPr>
      <w:widowControl w:val="0"/>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6E4755"/>
    <w:pPr>
      <w:widowControl w:val="0"/>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6E4755"/>
  </w:style>
  <w:style w:type="table" w:customStyle="1" w:styleId="Tablaconcuadrcula2">
    <w:name w:val="Tabla con cuadrícula2"/>
    <w:basedOn w:val="Tablanormal"/>
    <w:next w:val="Tablaconcuadrcula"/>
    <w:uiPriority w:val="39"/>
    <w:rsid w:val="006E4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E4755"/>
    <w:pPr>
      <w:widowControl w:val="0"/>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E4755"/>
    <w:rPr>
      <w:color w:val="605E5C"/>
      <w:shd w:val="clear" w:color="auto" w:fill="E1DFDD"/>
    </w:rPr>
  </w:style>
  <w:style w:type="character" w:styleId="Hipervnculovisitado">
    <w:name w:val="FollowedHyperlink"/>
    <w:basedOn w:val="Fuentedeprrafopredeter"/>
    <w:uiPriority w:val="99"/>
    <w:semiHidden/>
    <w:unhideWhenUsed/>
    <w:rsid w:val="006E4755"/>
    <w:rPr>
      <w:color w:val="954F72" w:themeColor="followedHyperlink"/>
      <w:u w:val="single"/>
    </w:rPr>
  </w:style>
  <w:style w:type="table" w:customStyle="1" w:styleId="a">
    <w:basedOn w:val="TableNormal1"/>
    <w:pPr>
      <w:widowControl w:val="0"/>
    </w:pPr>
    <w:tblPr>
      <w:tblStyleRowBandSize w:val="1"/>
      <w:tblStyleColBandSize w:val="1"/>
      <w:tblCellMar>
        <w:top w:w="0" w:type="dxa"/>
        <w:left w:w="108" w:type="dxa"/>
        <w:bottom w:w="0" w:type="dxa"/>
        <w:right w:w="108" w:type="dxa"/>
      </w:tblCellMar>
    </w:tblPr>
  </w:style>
  <w:style w:type="table" w:customStyle="1" w:styleId="a0">
    <w:basedOn w:val="TableNormal1"/>
    <w:pPr>
      <w:widowControl w:val="0"/>
    </w:pPr>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pPr>
      <w:widowControl w:val="0"/>
    </w:pPr>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pPr>
      <w:widowControl w:val="0"/>
    </w:pPr>
    <w:tblPr>
      <w:tblStyleRowBandSize w:val="1"/>
      <w:tblStyleColBandSize w:val="1"/>
      <w:tblCellMar>
        <w:top w:w="0" w:type="dxa"/>
        <w:left w:w="108" w:type="dxa"/>
        <w:bottom w:w="0" w:type="dxa"/>
        <w:right w:w="108" w:type="dxa"/>
      </w:tblCellMar>
    </w:tblPr>
  </w:style>
  <w:style w:type="table" w:customStyle="1" w:styleId="ab">
    <w:basedOn w:val="TableNormal1"/>
    <w:pPr>
      <w:widowControl w:val="0"/>
    </w:pPr>
    <w:tblPr>
      <w:tblStyleRowBandSize w:val="1"/>
      <w:tblStyleColBandSize w:val="1"/>
      <w:tblCellMar>
        <w:top w:w="0" w:type="dxa"/>
        <w:left w:w="108" w:type="dxa"/>
        <w:bottom w:w="0" w:type="dxa"/>
        <w:right w:w="108"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pPr>
      <w:widowControl w:val="0"/>
    </w:pPr>
    <w:tblPr>
      <w:tblStyleRowBandSize w:val="1"/>
      <w:tblStyleColBandSize w:val="1"/>
      <w:tblCellMar>
        <w:top w:w="0" w:type="dxa"/>
        <w:left w:w="108" w:type="dxa"/>
        <w:bottom w:w="0" w:type="dxa"/>
        <w:right w:w="108"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5">
    <w:basedOn w:val="TableNormal1"/>
    <w:pPr>
      <w:widowControl w:val="0"/>
    </w:pPr>
    <w:tblPr>
      <w:tblStyleRowBandSize w:val="1"/>
      <w:tblStyleColBandSize w:val="1"/>
      <w:tblCellMar>
        <w:top w:w="0" w:type="dxa"/>
        <w:left w:w="108" w:type="dxa"/>
        <w:bottom w:w="0" w:type="dxa"/>
        <w:right w:w="108" w:type="dxa"/>
      </w:tblCellMar>
    </w:tblPr>
  </w:style>
  <w:style w:type="table" w:customStyle="1" w:styleId="af6">
    <w:basedOn w:val="TableNormal1"/>
    <w:pPr>
      <w:widowControl w:val="0"/>
    </w:pPr>
    <w:tblPr>
      <w:tblStyleRowBandSize w:val="1"/>
      <w:tblStyleColBandSize w:val="1"/>
      <w:tblCellMar>
        <w:top w:w="0" w:type="dxa"/>
        <w:left w:w="108" w:type="dxa"/>
        <w:bottom w:w="0" w:type="dxa"/>
        <w:right w:w="108" w:type="dxa"/>
      </w:tblCellMar>
    </w:tblPr>
  </w:style>
  <w:style w:type="table" w:customStyle="1" w:styleId="af7">
    <w:basedOn w:val="TableNormal1"/>
    <w:tblPr>
      <w:tblStyleRowBandSize w:val="1"/>
      <w:tblStyleColBandSize w:val="1"/>
      <w:tblCellMar>
        <w:top w:w="0" w:type="dxa"/>
        <w:left w:w="115" w:type="dxa"/>
        <w:bottom w:w="0" w:type="dxa"/>
        <w:right w:w="115" w:type="dxa"/>
      </w:tblCellMar>
    </w:tblPr>
  </w:style>
  <w:style w:type="table" w:customStyle="1" w:styleId="af8">
    <w:basedOn w:val="TableNormal1"/>
    <w:tblPr>
      <w:tblStyleRowBandSize w:val="1"/>
      <w:tblStyleColBandSize w:val="1"/>
      <w:tblCellMar>
        <w:top w:w="0" w:type="dxa"/>
        <w:left w:w="115" w:type="dxa"/>
        <w:bottom w:w="0" w:type="dxa"/>
        <w:right w:w="115" w:type="dxa"/>
      </w:tblCellMar>
    </w:tblPr>
  </w:style>
  <w:style w:type="table" w:customStyle="1" w:styleId="af9">
    <w:basedOn w:val="TableNormal1"/>
    <w:tblPr>
      <w:tblStyleRowBandSize w:val="1"/>
      <w:tblStyleColBandSize w:val="1"/>
      <w:tblCellMar>
        <w:top w:w="0" w:type="dxa"/>
        <w:left w:w="115" w:type="dxa"/>
        <w:bottom w:w="0" w:type="dxa"/>
        <w:right w:w="115"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1"/>
    <w:pPr>
      <w:widowControl w:val="0"/>
    </w:pPr>
    <w:tblPr>
      <w:tblStyleRowBandSize w:val="1"/>
      <w:tblStyleColBandSize w:val="1"/>
      <w:tblCellMar>
        <w:top w:w="0" w:type="dxa"/>
        <w:left w:w="108" w:type="dxa"/>
        <w:bottom w:w="0" w:type="dxa"/>
        <w:right w:w="108"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style>
  <w:style w:type="table" w:customStyle="1" w:styleId="aff">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rg342JtWqem4mhWCnKtzQF02VOLRI3UB"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442uglXp6MMuDypPGzvgW60g7A==">CgMxLjAaHwoBMBIaChgICVIUChJ0YWJsZS50ZnJqbmxzZWxubmUyCGguZ2pkZ3hzMgloLjMwajB6bGwyCWguMWZvYjl0ZTIJaC4zem55c2g3MgloLjJldDkycDA4AHIhMURNOXVTQkdabk5KdTlHU3BzQ2gxbzIzQy1ZMDBCSzZI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5638</Words>
  <Characters>32137</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Yeny Valencia Diaz</dc:creator>
  <cp:lastModifiedBy>hp</cp:lastModifiedBy>
  <cp:revision>2</cp:revision>
  <dcterms:created xsi:type="dcterms:W3CDTF">2026-05-04T16:36:00Z</dcterms:created>
  <dcterms:modified xsi:type="dcterms:W3CDTF">2026-05-04T16:36:00Z</dcterms:modified>
</cp:coreProperties>
</file>